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C59066" w14:textId="77777777" w:rsidR="003917A5" w:rsidRPr="00F000BE" w:rsidRDefault="003917A5" w:rsidP="003917A5">
      <w:pPr>
        <w:jc w:val="both"/>
      </w:pPr>
    </w:p>
    <w:p w14:paraId="544174BB" w14:textId="77777777" w:rsidR="003917A5" w:rsidRPr="00F000BE" w:rsidRDefault="003917A5" w:rsidP="003917A5">
      <w:pPr>
        <w:jc w:val="both"/>
      </w:pPr>
    </w:p>
    <w:p w14:paraId="768848CC" w14:textId="77777777" w:rsidR="00614112" w:rsidRPr="002044EE" w:rsidRDefault="00614112" w:rsidP="00614112">
      <w:pPr>
        <w:jc w:val="both"/>
        <w:rPr>
          <w:vanish/>
          <w:color w:val="FF0000"/>
          <w:sz w:val="18"/>
          <w:szCs w:val="18"/>
        </w:rPr>
      </w:pPr>
      <w:r w:rsidRPr="002044EE">
        <w:rPr>
          <w:b/>
          <w:vanish/>
          <w:color w:val="FF0000"/>
          <w:spacing w:val="-3"/>
          <w:sz w:val="18"/>
          <w:szCs w:val="18"/>
        </w:rPr>
        <w:t>GUIDELINES</w:t>
      </w:r>
      <w:r w:rsidRPr="002044EE">
        <w:rPr>
          <w:vanish/>
          <w:color w:val="FF0000"/>
          <w:spacing w:val="-3"/>
          <w:sz w:val="18"/>
          <w:szCs w:val="18"/>
        </w:rPr>
        <w:t xml:space="preserve"> – </w:t>
      </w:r>
      <w:r w:rsidRPr="002044EE">
        <w:rPr>
          <w:vanish/>
          <w:color w:val="FF0000"/>
          <w:sz w:val="18"/>
          <w:szCs w:val="18"/>
        </w:rPr>
        <w:t>Asphalt resurfacing (surface treatment, slurry seal and latex only).</w:t>
      </w:r>
      <w:r w:rsidRPr="002044EE">
        <w:rPr>
          <w:vanish/>
          <w:color w:val="FF0000"/>
          <w:sz w:val="18"/>
        </w:rPr>
        <w:t xml:space="preserve"> {2007-</w:t>
      </w:r>
      <w:hyperlink r:id="rId11" w:tooltip="COVERING CLEANING AND INSPECTING EXISTING RAISED PAVEMENT MARKERS 9-17-15c Guidelines– Asphalt Maintenance Projects (Surface Treatment/Slurry Seal/Latex Only). Not needed when Vol 2 Surface Treatment/Slurry Seal/Latex Only is used." w:history="1">
        <w:r w:rsidRPr="002044EE">
          <w:rPr>
            <w:rStyle w:val="Hyperlink"/>
            <w:vanish/>
            <w:color w:val="FF0000"/>
            <w:sz w:val="18"/>
            <w:szCs w:val="18"/>
          </w:rPr>
          <w:t>c704bm1</w:t>
        </w:r>
      </w:hyperlink>
      <w:r w:rsidRPr="002044EE">
        <w:rPr>
          <w:vanish/>
          <w:color w:val="FF0000"/>
          <w:sz w:val="18"/>
        </w:rPr>
        <w:t>}</w:t>
      </w:r>
    </w:p>
    <w:p w14:paraId="0EA465EF" w14:textId="77777777" w:rsidR="003917A5" w:rsidRPr="002044EE" w:rsidRDefault="003917A5" w:rsidP="003917A5">
      <w:pPr>
        <w:jc w:val="both"/>
        <w:rPr>
          <w:vanish/>
          <w:color w:val="FF0000"/>
          <w:sz w:val="18"/>
          <w:szCs w:val="18"/>
        </w:rPr>
      </w:pPr>
      <w:bookmarkStart w:id="0" w:name="_GoBack"/>
      <w:bookmarkEnd w:id="0"/>
    </w:p>
    <w:p w14:paraId="53E743FC" w14:textId="177312A1" w:rsidR="003917A5" w:rsidRPr="00F000BE" w:rsidRDefault="00614112" w:rsidP="003917A5">
      <w:pPr>
        <w:ind w:left="2160" w:hanging="2160"/>
        <w:jc w:val="both"/>
        <w:rPr>
          <w:rFonts w:cs="Arial"/>
        </w:rPr>
      </w:pPr>
      <w:hyperlink r:id="rId12" w:tooltip="COVERING CLEANING AND INSPECTING EXISTING RAISED PAVEMENT MARKERS R-7-12-16 Guidelines-Asphalt resurfacing (surface treatment, slurry seal and latex only). Not needed when Volume 2 surface treatment and slurry/latex is used.{2007-c704bm1}" w:history="1">
        <w:r w:rsidR="000550F8" w:rsidRPr="00F428F9">
          <w:rPr>
            <w:rStyle w:val="Hyperlink"/>
            <w:b/>
            <w:bCs/>
          </w:rPr>
          <w:t>cn704-000110-00</w:t>
        </w:r>
      </w:hyperlink>
      <w:r w:rsidR="003917A5" w:rsidRPr="00F000BE">
        <w:tab/>
      </w:r>
      <w:r w:rsidR="003917A5" w:rsidRPr="00F000BE">
        <w:rPr>
          <w:b/>
          <w:spacing w:val="-3"/>
        </w:rPr>
        <w:t xml:space="preserve">COVERING CLEANING AND INSPECTING EXISTING </w:t>
      </w:r>
      <w:r w:rsidR="003917A5" w:rsidRPr="00F000BE">
        <w:rPr>
          <w:b/>
          <w:bCs/>
        </w:rPr>
        <w:t>RAISED PAVEMENT MARKERS</w:t>
      </w:r>
      <w:r w:rsidR="003917A5" w:rsidRPr="00F000BE">
        <w:rPr>
          <w:b/>
        </w:rPr>
        <w:t xml:space="preserve"> </w:t>
      </w:r>
      <w:r w:rsidR="003917A5" w:rsidRPr="00F000BE">
        <w:rPr>
          <w:b/>
        </w:rPr>
        <w:fldChar w:fldCharType="begin"/>
      </w:r>
      <w:r w:rsidR="003917A5" w:rsidRPr="00F000BE">
        <w:instrText xml:space="preserve"> TC "</w:instrText>
      </w:r>
      <w:bookmarkStart w:id="1" w:name="_Toc447708112"/>
      <w:bookmarkStart w:id="2" w:name="_Toc448144484"/>
      <w:r w:rsidR="003917A5" w:rsidRPr="00F000BE">
        <w:rPr>
          <w:b/>
          <w:bCs/>
        </w:rPr>
        <w:instrText>cn704-000110-00</w:instrText>
      </w:r>
      <w:r w:rsidR="003917A5" w:rsidRPr="00F000BE">
        <w:rPr>
          <w:spacing w:val="-3"/>
        </w:rPr>
        <w:instrText>    </w:instrText>
      </w:r>
      <w:r w:rsidR="003917A5" w:rsidRPr="00F000BE">
        <w:rPr>
          <w:b/>
          <w:spacing w:val="-3"/>
        </w:rPr>
        <w:instrText xml:space="preserve">COVER/CLEAN/CHECK </w:instrText>
      </w:r>
      <w:r w:rsidR="003917A5" w:rsidRPr="00F000BE">
        <w:rPr>
          <w:b/>
          <w:bCs/>
        </w:rPr>
        <w:instrText>RAISED PAVE. MARKERS</w:instrText>
      </w:r>
      <w:r w:rsidR="003917A5" w:rsidRPr="00F000BE">
        <w:rPr>
          <w:rFonts w:cs="Arial"/>
        </w:rPr>
        <w:instrText xml:space="preserve">  </w:instrText>
      </w:r>
      <w:r w:rsidR="002B56D7">
        <w:rPr>
          <w:rFonts w:cs="Arial"/>
        </w:rPr>
        <w:instrText>R-</w:instrText>
      </w:r>
      <w:r w:rsidR="002B56D7">
        <w:instrText>7</w:instrText>
      </w:r>
      <w:r w:rsidR="003917A5" w:rsidRPr="00F000BE">
        <w:instrText>-</w:instrText>
      </w:r>
      <w:r w:rsidR="002B56D7">
        <w:instrText>1</w:instrText>
      </w:r>
      <w:r w:rsidR="00DD132E">
        <w:instrText>2</w:instrText>
      </w:r>
      <w:r w:rsidR="003917A5" w:rsidRPr="00F000BE">
        <w:instrText>-1</w:instrText>
      </w:r>
      <w:r w:rsidR="00DD132E">
        <w:instrText>6</w:instrText>
      </w:r>
      <w:r w:rsidR="003917A5" w:rsidRPr="00F000BE">
        <w:instrText xml:space="preserve"> (SPCN)</w:instrText>
      </w:r>
      <w:bookmarkEnd w:id="1"/>
      <w:bookmarkEnd w:id="2"/>
      <w:r w:rsidR="003917A5" w:rsidRPr="00F000BE">
        <w:instrText xml:space="preserve"> " \f C \l "1" </w:instrText>
      </w:r>
      <w:r w:rsidR="003917A5" w:rsidRPr="00F000BE">
        <w:rPr>
          <w:b/>
        </w:rPr>
        <w:fldChar w:fldCharType="end"/>
      </w:r>
      <w:r w:rsidR="003917A5" w:rsidRPr="00F000BE">
        <w:t xml:space="preserve"> </w:t>
      </w:r>
      <w:r w:rsidR="003A4588">
        <w:t>—</w:t>
      </w:r>
      <w:r w:rsidR="003917A5" w:rsidRPr="00F000BE">
        <w:t xml:space="preserve"> </w:t>
      </w:r>
      <w:r w:rsidR="003917A5" w:rsidRPr="00F000BE">
        <w:rPr>
          <w:rFonts w:cs="Arial"/>
        </w:rPr>
        <w:t>The Contractor shall cover all existing raised pavement markers with a non-stick covering.  The Contractor shall ensure that no resurfacing material, duct tape, or adhesive comes into contact with the retroreflector.  The covering shall extend to include an area of 12 inches in front and in back of the casting, and the entire width of the casting.</w:t>
      </w:r>
    </w:p>
    <w:p w14:paraId="6A28034B" w14:textId="77777777" w:rsidR="003917A5" w:rsidRPr="00F000BE" w:rsidRDefault="003917A5" w:rsidP="003917A5">
      <w:pPr>
        <w:ind w:left="2160"/>
        <w:jc w:val="both"/>
        <w:rPr>
          <w:spacing w:val="-3"/>
        </w:rPr>
      </w:pPr>
    </w:p>
    <w:p w14:paraId="1C1351E7" w14:textId="37051B34" w:rsidR="003917A5" w:rsidRPr="00F000BE" w:rsidRDefault="003917A5" w:rsidP="003917A5">
      <w:pPr>
        <w:ind w:left="2160"/>
        <w:jc w:val="both"/>
        <w:rPr>
          <w:spacing w:val="-3"/>
        </w:rPr>
      </w:pPr>
      <w:r w:rsidRPr="00F000BE">
        <w:rPr>
          <w:rFonts w:cs="Arial"/>
        </w:rPr>
        <w:t xml:space="preserve">After completion of the resurfacing operation, the covering shall be removed.  If the existing raised pavement marker retroreflectors are dirtied during paving operations (including dirtying from adhesive residue), they shall be fully cleaned or replaced by the Contractor to ensure minimum retroreflectivity as defined in Section 235 of the Specifications.  Any raised markers (including retroreflectors and/or castings) damaged by the Contractor’s operations shall be replaced by the Contractor and properly disposed of at no expense to the Department.  Replacement castings shall not be placed in the same location as the existing castings.  The void left by the dislodged casting shall be repaired </w:t>
      </w:r>
      <w:r w:rsidR="001C7323">
        <w:rPr>
          <w:rFonts w:cs="Arial"/>
        </w:rPr>
        <w:t>according to</w:t>
      </w:r>
      <w:r w:rsidRPr="00F000BE">
        <w:rPr>
          <w:rFonts w:cs="Arial"/>
        </w:rPr>
        <w:t xml:space="preserve"> the Specifications, and the replacement raised pavement marker properly installed in a new location at least 3 inches from the repair.</w:t>
      </w:r>
    </w:p>
    <w:p w14:paraId="2C39D5D9" w14:textId="77777777" w:rsidR="003917A5" w:rsidRPr="00F000BE" w:rsidRDefault="003917A5" w:rsidP="003917A5">
      <w:pPr>
        <w:ind w:left="2160"/>
        <w:jc w:val="both"/>
        <w:rPr>
          <w:spacing w:val="-3"/>
        </w:rPr>
      </w:pPr>
    </w:p>
    <w:p w14:paraId="41CDB1E2" w14:textId="77777777" w:rsidR="003917A5" w:rsidRPr="00F000BE" w:rsidRDefault="003917A5" w:rsidP="003917A5">
      <w:pPr>
        <w:ind w:left="2160"/>
        <w:jc w:val="both"/>
      </w:pPr>
      <w:r w:rsidRPr="00F000BE">
        <w:rPr>
          <w:rFonts w:cs="Arial"/>
        </w:rPr>
        <w:t>The covering, cleaning, and inspection of the raised markers will not be measured for payment.  All cost for performing this work shall be included in the price bid for other items of work.</w:t>
      </w:r>
    </w:p>
    <w:p w14:paraId="0B2E12F5" w14:textId="77777777" w:rsidR="003917A5" w:rsidRPr="00F000BE" w:rsidRDefault="003917A5" w:rsidP="003917A5">
      <w:pPr>
        <w:ind w:left="2160"/>
        <w:jc w:val="both"/>
      </w:pPr>
    </w:p>
    <w:p w14:paraId="0199EB0B" w14:textId="69E7568E" w:rsidR="003917A5" w:rsidRPr="00F000BE" w:rsidRDefault="003917A5" w:rsidP="003917A5">
      <w:pPr>
        <w:ind w:left="2160"/>
        <w:jc w:val="both"/>
      </w:pPr>
      <w:r w:rsidRPr="00F000BE">
        <w:t>9-17-15c</w:t>
      </w:r>
      <w:r w:rsidR="002B56D7">
        <w:rPr>
          <w:rFonts w:cs="Arial"/>
        </w:rPr>
        <w:t>; Reissued 7-12-16</w:t>
      </w:r>
      <w:r w:rsidR="00DD132E">
        <w:rPr>
          <w:rFonts w:cs="Arial"/>
        </w:rPr>
        <w:t xml:space="preserve"> (SPCN)</w:t>
      </w:r>
    </w:p>
    <w:p w14:paraId="08DAB4A7" w14:textId="77777777" w:rsidR="003917A5" w:rsidRPr="00F000BE" w:rsidRDefault="003917A5" w:rsidP="003917A5">
      <w:pPr>
        <w:ind w:left="2160"/>
        <w:jc w:val="both"/>
      </w:pPr>
    </w:p>
    <w:p w14:paraId="4951323A" w14:textId="77777777" w:rsidR="003917A5" w:rsidRPr="00F000BE" w:rsidRDefault="003917A5" w:rsidP="003917A5">
      <w:pPr>
        <w:ind w:left="2160"/>
        <w:jc w:val="both"/>
      </w:pPr>
    </w:p>
    <w:sectPr w:rsidR="003917A5"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6C18E" w14:textId="77777777" w:rsidR="005B22F4" w:rsidRDefault="005B22F4">
      <w:r>
        <w:separator/>
      </w:r>
    </w:p>
  </w:endnote>
  <w:endnote w:type="continuationSeparator" w:id="0">
    <w:p w14:paraId="58A61529" w14:textId="77777777" w:rsidR="005B22F4" w:rsidRDefault="005B2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A4B3D" w14:textId="77777777" w:rsidR="005B22F4" w:rsidRDefault="005B22F4">
      <w:r>
        <w:separator/>
      </w:r>
    </w:p>
  </w:footnote>
  <w:footnote w:type="continuationSeparator" w:id="0">
    <w:p w14:paraId="11F754BE" w14:textId="77777777" w:rsidR="005B22F4" w:rsidRDefault="005B2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33D36"/>
    <w:rsid w:val="000550F8"/>
    <w:rsid w:val="00062167"/>
    <w:rsid w:val="000A67BF"/>
    <w:rsid w:val="000C412B"/>
    <w:rsid w:val="000F194F"/>
    <w:rsid w:val="00107AEC"/>
    <w:rsid w:val="00110E62"/>
    <w:rsid w:val="00117EF8"/>
    <w:rsid w:val="00126E28"/>
    <w:rsid w:val="00130682"/>
    <w:rsid w:val="001443B1"/>
    <w:rsid w:val="00173959"/>
    <w:rsid w:val="00195503"/>
    <w:rsid w:val="001A09AC"/>
    <w:rsid w:val="001A305C"/>
    <w:rsid w:val="001B5986"/>
    <w:rsid w:val="001C4040"/>
    <w:rsid w:val="001C7323"/>
    <w:rsid w:val="00200A57"/>
    <w:rsid w:val="002044EE"/>
    <w:rsid w:val="002147D7"/>
    <w:rsid w:val="002149BE"/>
    <w:rsid w:val="0025109E"/>
    <w:rsid w:val="00293D6E"/>
    <w:rsid w:val="002B56D7"/>
    <w:rsid w:val="002D6861"/>
    <w:rsid w:val="002D7FF5"/>
    <w:rsid w:val="002F38ED"/>
    <w:rsid w:val="00304D52"/>
    <w:rsid w:val="00330195"/>
    <w:rsid w:val="00385932"/>
    <w:rsid w:val="003917A5"/>
    <w:rsid w:val="003A4588"/>
    <w:rsid w:val="003B2966"/>
    <w:rsid w:val="003D0DE2"/>
    <w:rsid w:val="00407155"/>
    <w:rsid w:val="00413782"/>
    <w:rsid w:val="0041795D"/>
    <w:rsid w:val="00432F61"/>
    <w:rsid w:val="004425F3"/>
    <w:rsid w:val="00450017"/>
    <w:rsid w:val="00461FF3"/>
    <w:rsid w:val="00472E9D"/>
    <w:rsid w:val="00477527"/>
    <w:rsid w:val="0048491E"/>
    <w:rsid w:val="004B4B71"/>
    <w:rsid w:val="004B7FD4"/>
    <w:rsid w:val="004C068D"/>
    <w:rsid w:val="004C14A1"/>
    <w:rsid w:val="004F6C7B"/>
    <w:rsid w:val="00510D35"/>
    <w:rsid w:val="00516FCB"/>
    <w:rsid w:val="0052511C"/>
    <w:rsid w:val="00546DC5"/>
    <w:rsid w:val="00552F83"/>
    <w:rsid w:val="00574B46"/>
    <w:rsid w:val="00583A3E"/>
    <w:rsid w:val="00586DC9"/>
    <w:rsid w:val="005A5B11"/>
    <w:rsid w:val="005B22F4"/>
    <w:rsid w:val="005B2DE5"/>
    <w:rsid w:val="005C180C"/>
    <w:rsid w:val="005D4900"/>
    <w:rsid w:val="005F0785"/>
    <w:rsid w:val="00614112"/>
    <w:rsid w:val="00627601"/>
    <w:rsid w:val="00676336"/>
    <w:rsid w:val="006825BF"/>
    <w:rsid w:val="006A07F3"/>
    <w:rsid w:val="006A2261"/>
    <w:rsid w:val="006A2AFF"/>
    <w:rsid w:val="006A3977"/>
    <w:rsid w:val="006B1BA8"/>
    <w:rsid w:val="006B3094"/>
    <w:rsid w:val="006C3E33"/>
    <w:rsid w:val="006F17B7"/>
    <w:rsid w:val="0071701C"/>
    <w:rsid w:val="0072326D"/>
    <w:rsid w:val="00725454"/>
    <w:rsid w:val="00771BDF"/>
    <w:rsid w:val="0078729B"/>
    <w:rsid w:val="007A334E"/>
    <w:rsid w:val="007A7B6F"/>
    <w:rsid w:val="007C0E94"/>
    <w:rsid w:val="007C3D79"/>
    <w:rsid w:val="007D4C15"/>
    <w:rsid w:val="00833443"/>
    <w:rsid w:val="00862AD9"/>
    <w:rsid w:val="00866C5C"/>
    <w:rsid w:val="00867F9E"/>
    <w:rsid w:val="00880B39"/>
    <w:rsid w:val="008A523E"/>
    <w:rsid w:val="008C7FB5"/>
    <w:rsid w:val="008D647E"/>
    <w:rsid w:val="009010A5"/>
    <w:rsid w:val="009278F8"/>
    <w:rsid w:val="00941C09"/>
    <w:rsid w:val="00944D71"/>
    <w:rsid w:val="00944F39"/>
    <w:rsid w:val="009544D8"/>
    <w:rsid w:val="0096455F"/>
    <w:rsid w:val="00965CE6"/>
    <w:rsid w:val="009676B5"/>
    <w:rsid w:val="009779CA"/>
    <w:rsid w:val="009924BA"/>
    <w:rsid w:val="009A5EE3"/>
    <w:rsid w:val="009C0E8F"/>
    <w:rsid w:val="009D2100"/>
    <w:rsid w:val="009D24D6"/>
    <w:rsid w:val="009E4000"/>
    <w:rsid w:val="009F181B"/>
    <w:rsid w:val="009F3964"/>
    <w:rsid w:val="00A00FF3"/>
    <w:rsid w:val="00A0105E"/>
    <w:rsid w:val="00A02BF6"/>
    <w:rsid w:val="00A06350"/>
    <w:rsid w:val="00A1617D"/>
    <w:rsid w:val="00A21ABA"/>
    <w:rsid w:val="00A51519"/>
    <w:rsid w:val="00A6339F"/>
    <w:rsid w:val="00A65374"/>
    <w:rsid w:val="00A66530"/>
    <w:rsid w:val="00AA49D0"/>
    <w:rsid w:val="00AA5C1E"/>
    <w:rsid w:val="00AB38F9"/>
    <w:rsid w:val="00AF15B2"/>
    <w:rsid w:val="00B03E56"/>
    <w:rsid w:val="00B11F8B"/>
    <w:rsid w:val="00B26F38"/>
    <w:rsid w:val="00B27C1F"/>
    <w:rsid w:val="00B34D81"/>
    <w:rsid w:val="00B439FB"/>
    <w:rsid w:val="00BB2A76"/>
    <w:rsid w:val="00BB3332"/>
    <w:rsid w:val="00BB4600"/>
    <w:rsid w:val="00BC0A28"/>
    <w:rsid w:val="00BC7D8C"/>
    <w:rsid w:val="00BE3329"/>
    <w:rsid w:val="00C011C3"/>
    <w:rsid w:val="00C45E02"/>
    <w:rsid w:val="00C46D4D"/>
    <w:rsid w:val="00C56BE2"/>
    <w:rsid w:val="00C640E3"/>
    <w:rsid w:val="00C74BF5"/>
    <w:rsid w:val="00C83642"/>
    <w:rsid w:val="00C927B8"/>
    <w:rsid w:val="00CA5396"/>
    <w:rsid w:val="00CE28D8"/>
    <w:rsid w:val="00D07472"/>
    <w:rsid w:val="00D17E07"/>
    <w:rsid w:val="00D26769"/>
    <w:rsid w:val="00D7425B"/>
    <w:rsid w:val="00D74A4C"/>
    <w:rsid w:val="00D82EF0"/>
    <w:rsid w:val="00D86633"/>
    <w:rsid w:val="00DA60C9"/>
    <w:rsid w:val="00DD132E"/>
    <w:rsid w:val="00DD28D0"/>
    <w:rsid w:val="00DD55AF"/>
    <w:rsid w:val="00DF41E3"/>
    <w:rsid w:val="00E049D1"/>
    <w:rsid w:val="00E1261C"/>
    <w:rsid w:val="00E228D0"/>
    <w:rsid w:val="00E34F5C"/>
    <w:rsid w:val="00E3763D"/>
    <w:rsid w:val="00E52DEB"/>
    <w:rsid w:val="00E54CA6"/>
    <w:rsid w:val="00E67DFC"/>
    <w:rsid w:val="00E75AF1"/>
    <w:rsid w:val="00E91EB6"/>
    <w:rsid w:val="00EB28CC"/>
    <w:rsid w:val="00EF4E5C"/>
    <w:rsid w:val="00F234D3"/>
    <w:rsid w:val="00F428F9"/>
    <w:rsid w:val="00F4732C"/>
    <w:rsid w:val="00F64392"/>
    <w:rsid w:val="00F67A7B"/>
    <w:rsid w:val="00F92FF8"/>
    <w:rsid w:val="00FA57F8"/>
    <w:rsid w:val="00FC617E"/>
    <w:rsid w:val="00FC6F10"/>
    <w:rsid w:val="00FC75A0"/>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85DD69A"/>
  <w15:docId w15:val="{3D876FBB-C666-46D4-8FFC-E18E630DC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cn704-0001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c704bm1%20Cover%20Clean%20Insp%20Pave%20Marker%20(ST-SL).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704</Sect>
    <Expiration_x0020_Date0 xmlns="0da6ca4d-3636-4380-ae91-0121f7d90329">5555-05-05T04:00:00+00:00</Expiration_x0020_Date0>
    <Contains_x0020_Fields xmlns="0da6ca4d-3636-4380-ae91-0121f7d90329">No</Contains_x0020_Fields>
    <Usage_x0020_Guidance xmlns="0da6ca4d-3636-4380-ae91-0121f7d90329">Asphalt resurfacing (surface treatment, slurry seal and latex only).{2007-c704bm1}</Usage_x0020_Guidance>
    <Specification_x0020_Category xmlns="0da6ca4d-3636-4380-ae91-0121f7d90329">7 Traffic Control</Specification_x0020_Category>
    <Availability_x0020_Date xmlns="0da6ca4d-3636-4380-ae91-0121f7d90329">2016-06-07T04:00:00+00:00</Availability_x0020_Date>
    <Document_x0020_Type xmlns="0da6ca4d-3636-4380-ae91-0121f7d90329">SPCN</Document_x0020_Type>
    <Specification_x0020_Number xmlns="0da6ca4d-3636-4380-ae91-0121f7d90329">cn704-000110-00</Specification_x0020_Number>
    <Status xmlns="0da6ca4d-3636-4380-ae91-0121f7d90329">Active</Status>
    <Div xmlns="0da6ca4d-3636-4380-ae91-0121f7d90329">VII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08 Multiple Use</Lists_x0020__x0028_Specify_x0020_Other_x0029_>
    <Use_x0020__x002d__x0020_Not_x0020_All_x0020__x0028_Specify_x0029_ xmlns="0da6ca4d-3636-4380-ae91-0121f7d90329">ASW-TSL(0)</Use_x0020__x002d__x0020_Not_x0020_All_x0020__x0028_Specify_x0029_>
    <On_x0020_Pick_x002d_List xmlns="0da6ca4d-3636-4380-ae91-0121f7d90329">true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FE754365-4A5B-4FD9-92D2-4813FDEF2AC0}"/>
</file>

<file path=docProps/app.xml><?xml version="1.0" encoding="utf-8"?>
<Properties xmlns="http://schemas.openxmlformats.org/officeDocument/2006/extended-properties" xmlns:vt="http://schemas.openxmlformats.org/officeDocument/2006/docPropsVTypes">
  <Template>Normal</Template>
  <TotalTime>868</TotalTime>
  <Pages>1</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COVERING CLEANING AND INSPECTING EXISTING RAISED PAVEMENT MARKERS 9-17-15c; R-7-12-16</dc:title>
  <dc:creator>vdot</dc:creator>
  <cp:lastModifiedBy>Gayle, David W. (VDOT)</cp:lastModifiedBy>
  <cp:revision>131</cp:revision>
  <dcterms:created xsi:type="dcterms:W3CDTF">2015-10-15T17:45:00Z</dcterms:created>
  <dcterms:modified xsi:type="dcterms:W3CDTF">2018-04-10T17:43:00Z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VII</vt:lpwstr>
  </property>
  <property fmtid="{D5CDD505-2E9C-101B-9397-08002B2CF9AE}" pid="45" name="Sect">
    <vt:lpwstr>704</vt:lpwstr>
  </property>
  <property fmtid="{D5CDD505-2E9C-101B-9397-08002B2CF9AE}" pid="46" name="Specification Category">
    <vt:lpwstr>2</vt:lpwstr>
  </property>
  <property fmtid="{D5CDD505-2E9C-101B-9397-08002B2CF9AE}" pid="47" name="Usage Guidance">
    <vt:lpwstr>Asphalt resurfacing (surface treatment, slurry seal and latex only). Not needed when Volume 2 surface treatment and slurry/latex is used.{2007-c704bm1}</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cn704-000110-00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https://outsidevdot.cov.virginia.gov/P0JQP/2016_Standard_Specifications/Forms/PLGG.aspx?View={059C9ADD-1EEB-4E46-8248-51123B71B3E6}&amp;FilterField1=ID&amp;FilterValue1=55, G</vt:lpwstr>
  </property>
</Properties>
</file>