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801A1" w14:textId="6BA338E1" w:rsidR="00D24EED" w:rsidRPr="00D24EED" w:rsidRDefault="00D24EED" w:rsidP="003D781F">
      <w:pPr>
        <w:tabs>
          <w:tab w:val="right" w:pos="9360"/>
        </w:tabs>
        <w:autoSpaceDE w:val="0"/>
        <w:autoSpaceDN w:val="0"/>
        <w:adjustRightInd w:val="0"/>
        <w:rPr>
          <w:rFonts w:cs="Arial"/>
          <w:bCs/>
          <w:vanish/>
          <w:color w:val="FF0000"/>
        </w:rPr>
      </w:pPr>
      <w:r w:rsidRPr="00D24EED">
        <w:rPr>
          <w:rFonts w:cs="Arial"/>
          <w:bCs/>
          <w:vanish/>
          <w:color w:val="FF0000"/>
        </w:rPr>
        <w:t>Guidelines -For use on projects with Widening, repairing, and reconstructing existing structures.</w:t>
      </w:r>
    </w:p>
    <w:p w14:paraId="5829DA78" w14:textId="131978FB" w:rsidR="003D781F" w:rsidRDefault="00015793" w:rsidP="003D781F">
      <w:pPr>
        <w:tabs>
          <w:tab w:val="right" w:pos="9360"/>
        </w:tabs>
        <w:autoSpaceDE w:val="0"/>
        <w:autoSpaceDN w:val="0"/>
        <w:adjustRightInd w:val="0"/>
        <w:rPr>
          <w:rFonts w:cs="Arial"/>
          <w:bCs/>
        </w:rPr>
      </w:pPr>
      <w:hyperlink r:id="rId11" w:tgtFrame="_top" w:tooltip="WIDENING, REPAIRING, AND RECONSTRUCTING EXISTING STRUCTURES 7-5-18 Guidelines -For use on projects with Widening, repairing, and reconstructing existing structures." w:history="1">
        <w:r w:rsidR="00822610" w:rsidRPr="00D34A7E">
          <w:rPr>
            <w:rFonts w:cs="Arial"/>
            <w:b/>
            <w:color w:val="0000FF"/>
            <w:szCs w:val="18"/>
            <w:u w:val="single"/>
          </w:rPr>
          <w:t>SS412-002016-02</w:t>
        </w:r>
      </w:hyperlink>
      <w:r w:rsidR="003D781F">
        <w:rPr>
          <w:rFonts w:cs="Arial"/>
          <w:bCs/>
        </w:rPr>
        <w:tab/>
      </w:r>
      <w:r w:rsidR="00FE4D87">
        <w:rPr>
          <w:rFonts w:cs="Arial"/>
          <w:bCs/>
        </w:rPr>
        <w:t>Ju</w:t>
      </w:r>
      <w:r w:rsidR="00654CC9">
        <w:rPr>
          <w:rFonts w:cs="Arial"/>
          <w:bCs/>
        </w:rPr>
        <w:t>ly</w:t>
      </w:r>
      <w:r w:rsidR="00FE4D87">
        <w:rPr>
          <w:rFonts w:cs="Arial"/>
          <w:bCs/>
        </w:rPr>
        <w:t xml:space="preserve"> </w:t>
      </w:r>
      <w:r w:rsidR="00B34E9C">
        <w:rPr>
          <w:rFonts w:cs="Arial"/>
          <w:bCs/>
        </w:rPr>
        <w:t>5</w:t>
      </w:r>
      <w:r w:rsidR="003D781F">
        <w:rPr>
          <w:rFonts w:cs="Arial"/>
          <w:bCs/>
        </w:rPr>
        <w:t>, 2018</w:t>
      </w:r>
    </w:p>
    <w:p w14:paraId="6FB04857" w14:textId="5CB044B3" w:rsidR="003D781F" w:rsidRDefault="003D781F" w:rsidP="003D781F">
      <w:pPr>
        <w:tabs>
          <w:tab w:val="right" w:pos="9360"/>
        </w:tabs>
        <w:autoSpaceDE w:val="0"/>
        <w:autoSpaceDN w:val="0"/>
        <w:adjustRightInd w:val="0"/>
        <w:contextualSpacing/>
        <w:jc w:val="center"/>
        <w:rPr>
          <w:rFonts w:cs="Arial"/>
          <w:bCs/>
        </w:rPr>
      </w:pPr>
      <w:r>
        <w:rPr>
          <w:rFonts w:cs="Arial"/>
          <w:bCs/>
        </w:rPr>
        <w:t>VIRGINIA DEPARTMENT OF TRANSPORTATION</w:t>
      </w:r>
    </w:p>
    <w:p w14:paraId="71486582" w14:textId="325957E5" w:rsidR="003D781F" w:rsidRDefault="003D781F" w:rsidP="003D781F">
      <w:pPr>
        <w:tabs>
          <w:tab w:val="right" w:pos="9360"/>
        </w:tabs>
        <w:autoSpaceDE w:val="0"/>
        <w:autoSpaceDN w:val="0"/>
        <w:adjustRightInd w:val="0"/>
        <w:contextualSpacing/>
        <w:jc w:val="center"/>
        <w:rPr>
          <w:rFonts w:cs="Arial"/>
          <w:bCs/>
        </w:rPr>
      </w:pPr>
      <w:r>
        <w:rPr>
          <w:rFonts w:cs="Arial"/>
          <w:bCs/>
        </w:rPr>
        <w:t>2016 ROAD AND BRIDGE SUPPLEMENTAL SPECIFICATIONS</w:t>
      </w:r>
    </w:p>
    <w:p w14:paraId="55301049" w14:textId="62C48B24" w:rsidR="00284E91" w:rsidRPr="00284E91" w:rsidRDefault="00284E91" w:rsidP="003D781F">
      <w:pPr>
        <w:autoSpaceDE w:val="0"/>
        <w:autoSpaceDN w:val="0"/>
        <w:adjustRightInd w:val="0"/>
        <w:jc w:val="center"/>
        <w:rPr>
          <w:rFonts w:cs="Arial"/>
          <w:b/>
          <w:bCs/>
        </w:rPr>
      </w:pPr>
      <w:r>
        <w:rPr>
          <w:rFonts w:cs="Arial"/>
          <w:b/>
          <w:bCs/>
        </w:rPr>
        <w:t>SECTION 412</w:t>
      </w:r>
      <w:r w:rsidR="006A65E2">
        <w:rPr>
          <w:rFonts w:cs="Arial"/>
          <w:b/>
          <w:bCs/>
        </w:rPr>
        <w:t>—</w:t>
      </w:r>
      <w:r w:rsidRPr="00284E91">
        <w:rPr>
          <w:rFonts w:cs="Arial"/>
          <w:b/>
          <w:bCs/>
        </w:rPr>
        <w:t>WIDENING, REPAIRING, AND RECONSTRUCTING EXISTING</w:t>
      </w:r>
      <w:r>
        <w:rPr>
          <w:rFonts w:cs="Arial"/>
          <w:b/>
          <w:bCs/>
        </w:rPr>
        <w:t xml:space="preserve"> </w:t>
      </w:r>
      <w:r w:rsidRPr="00284E91">
        <w:rPr>
          <w:rFonts w:cs="Arial"/>
          <w:b/>
          <w:bCs/>
        </w:rPr>
        <w:t>STRUCTURES</w:t>
      </w:r>
      <w:r w:rsidR="00F3203E" w:rsidRPr="00F000BE">
        <w:rPr>
          <w:b/>
        </w:rPr>
        <w:fldChar w:fldCharType="begin"/>
      </w:r>
      <w:r w:rsidR="00F3203E" w:rsidRPr="00F000BE">
        <w:instrText xml:space="preserve"> TC "</w:instrText>
      </w:r>
      <w:bookmarkStart w:id="0" w:name="_Toc447708149"/>
      <w:bookmarkStart w:id="1" w:name="_Toc448144521"/>
      <w:r w:rsidR="00F3203E" w:rsidRPr="00F3203E">
        <w:rPr>
          <w:rFonts w:cs="Arial"/>
          <w:b/>
          <w:bCs/>
        </w:rPr>
        <w:instrText xml:space="preserve"> </w:instrText>
      </w:r>
      <w:r w:rsidR="00015793">
        <w:rPr>
          <w:rFonts w:cs="Arial"/>
          <w:b/>
          <w:bCs/>
        </w:rPr>
        <w:instrText>*</w:instrText>
      </w:r>
      <w:bookmarkStart w:id="2" w:name="_GoBack"/>
      <w:bookmarkEnd w:id="2"/>
      <w:r w:rsidR="00F3203E">
        <w:rPr>
          <w:rFonts w:cs="Arial"/>
          <w:b/>
          <w:bCs/>
        </w:rPr>
        <w:instrText>SS412-002016-02</w:instrText>
      </w:r>
      <w:r w:rsidR="00F3203E" w:rsidRPr="00F000BE">
        <w:rPr>
          <w:spacing w:val="-3"/>
        </w:rPr>
        <w:instrText>   </w:instrText>
      </w:r>
      <w:r w:rsidR="00F3203E">
        <w:rPr>
          <w:rFonts w:cs="Arial"/>
          <w:b/>
        </w:rPr>
        <w:instrText>SEC</w:instrText>
      </w:r>
      <w:r w:rsidR="006A65E2">
        <w:rPr>
          <w:rFonts w:cs="Arial"/>
          <w:b/>
        </w:rPr>
        <w:instrText>.</w:instrText>
      </w:r>
      <w:r w:rsidR="00F3203E">
        <w:rPr>
          <w:rFonts w:cs="Arial"/>
          <w:b/>
        </w:rPr>
        <w:instrText xml:space="preserve"> 412</w:instrText>
      </w:r>
      <w:r w:rsidR="006A65E2">
        <w:rPr>
          <w:rFonts w:cs="Arial"/>
          <w:b/>
          <w:bCs/>
        </w:rPr>
        <w:instrText>—</w:instrText>
      </w:r>
      <w:r w:rsidR="00F3203E">
        <w:rPr>
          <w:rFonts w:cs="Arial"/>
          <w:b/>
        </w:rPr>
        <w:instrText>WIDE, REP, &amp; REBUILD EXIST STR</w:instrText>
      </w:r>
      <w:r w:rsidR="00F3203E" w:rsidRPr="00F000BE">
        <w:instrText xml:space="preserve">  </w:instrText>
      </w:r>
      <w:bookmarkEnd w:id="0"/>
      <w:bookmarkEnd w:id="1"/>
      <w:r w:rsidR="00F3203E">
        <w:instrText>7-5-18</w:instrText>
      </w:r>
      <w:r w:rsidR="00F3203E" w:rsidRPr="00F000BE">
        <w:instrText xml:space="preserve"> " \f C \l "1" </w:instrText>
      </w:r>
      <w:r w:rsidR="00F3203E" w:rsidRPr="00F000BE">
        <w:rPr>
          <w:b/>
        </w:rPr>
        <w:fldChar w:fldCharType="end"/>
      </w:r>
    </w:p>
    <w:p w14:paraId="71313DE7" w14:textId="29042678" w:rsidR="003D781F" w:rsidRPr="003D781F" w:rsidRDefault="003D781F" w:rsidP="0097166C">
      <w:pPr>
        <w:autoSpaceDE w:val="0"/>
        <w:autoSpaceDN w:val="0"/>
        <w:adjustRightInd w:val="0"/>
        <w:jc w:val="both"/>
        <w:rPr>
          <w:rFonts w:cs="Arial"/>
          <w:bCs/>
        </w:rPr>
      </w:pPr>
      <w:r>
        <w:rPr>
          <w:rFonts w:cs="Arial"/>
          <w:b/>
          <w:bCs/>
        </w:rPr>
        <w:t>SECTION 412</w:t>
      </w:r>
      <w:r w:rsidR="006A65E2">
        <w:rPr>
          <w:rFonts w:cs="Arial"/>
          <w:b/>
          <w:bCs/>
        </w:rPr>
        <w:t>—</w:t>
      </w:r>
      <w:r w:rsidRPr="00284E91">
        <w:rPr>
          <w:rFonts w:cs="Arial"/>
          <w:b/>
          <w:bCs/>
        </w:rPr>
        <w:t>WIDENING, REPAIRING, AND RECONSTRUCTING EXISTING</w:t>
      </w:r>
      <w:r>
        <w:rPr>
          <w:rFonts w:cs="Arial"/>
          <w:b/>
          <w:bCs/>
        </w:rPr>
        <w:t xml:space="preserve"> </w:t>
      </w:r>
      <w:r w:rsidRPr="00284E91">
        <w:rPr>
          <w:rFonts w:cs="Arial"/>
          <w:b/>
          <w:bCs/>
        </w:rPr>
        <w:t>STRUCTURES</w:t>
      </w:r>
      <w:r>
        <w:rPr>
          <w:rFonts w:cs="Arial"/>
          <w:bCs/>
        </w:rPr>
        <w:t xml:space="preserve"> of the Specifications is amended as follows:</w:t>
      </w:r>
    </w:p>
    <w:p w14:paraId="6D6A04E0" w14:textId="23E8F168" w:rsidR="00E054E8" w:rsidRDefault="004F103C" w:rsidP="0097166C">
      <w:pPr>
        <w:autoSpaceDE w:val="0"/>
        <w:autoSpaceDN w:val="0"/>
        <w:adjustRightInd w:val="0"/>
        <w:ind w:left="360"/>
        <w:jc w:val="both"/>
        <w:rPr>
          <w:rFonts w:cs="Arial"/>
        </w:rPr>
      </w:pPr>
      <w:r>
        <w:rPr>
          <w:rFonts w:cs="Arial"/>
          <w:b/>
          <w:bCs/>
        </w:rPr>
        <w:t>412.03</w:t>
      </w:r>
      <w:r w:rsidR="003D781F" w:rsidRPr="00AF3F42">
        <w:rPr>
          <w:rFonts w:cs="Arial"/>
          <w:bCs/>
        </w:rPr>
        <w:t>(a)</w:t>
      </w:r>
      <w:r>
        <w:rPr>
          <w:rFonts w:cs="Arial"/>
          <w:b/>
          <w:bCs/>
        </w:rPr>
        <w:t xml:space="preserve"> </w:t>
      </w:r>
      <w:r w:rsidR="00284E91" w:rsidRPr="00F27B48">
        <w:rPr>
          <w:rFonts w:cs="Arial"/>
          <w:b/>
          <w:bCs/>
        </w:rPr>
        <w:t>Preparation of Concrete Patches</w:t>
      </w:r>
      <w:r w:rsidR="003D781F">
        <w:rPr>
          <w:rFonts w:cs="Arial"/>
          <w:bCs/>
        </w:rPr>
        <w:t xml:space="preserve"> is replac</w:t>
      </w:r>
      <w:r w:rsidR="00E054E8">
        <w:rPr>
          <w:rFonts w:cs="Arial"/>
          <w:bCs/>
        </w:rPr>
        <w:t>ed</w:t>
      </w:r>
      <w:r w:rsidR="003D781F">
        <w:rPr>
          <w:rFonts w:cs="Arial"/>
          <w:bCs/>
        </w:rPr>
        <w:t xml:space="preserve"> with the following:</w:t>
      </w:r>
    </w:p>
    <w:p w14:paraId="0238F138" w14:textId="3E442CE8" w:rsidR="00A02B4E" w:rsidRDefault="00A02B4E" w:rsidP="0097166C">
      <w:pPr>
        <w:autoSpaceDE w:val="0"/>
        <w:autoSpaceDN w:val="0"/>
        <w:adjustRightInd w:val="0"/>
        <w:ind w:left="720"/>
        <w:jc w:val="both"/>
        <w:rPr>
          <w:rFonts w:cs="Arial"/>
        </w:rPr>
      </w:pPr>
      <w:r w:rsidRPr="004F103C">
        <w:rPr>
          <w:rFonts w:cs="Arial"/>
        </w:rPr>
        <w:t xml:space="preserve">When reinforcing bars are exposed, </w:t>
      </w:r>
      <w:r w:rsidR="00C11D5F">
        <w:rPr>
          <w:rFonts w:cs="Arial"/>
        </w:rPr>
        <w:t xml:space="preserve">including epoxy coated or galvanized bars, </w:t>
      </w:r>
      <w:r w:rsidRPr="004F103C">
        <w:rPr>
          <w:rFonts w:cs="Arial"/>
        </w:rPr>
        <w:t>the exposed length shall be cleaned by abrasive blast cleaning.</w:t>
      </w:r>
      <w:r>
        <w:rPr>
          <w:rFonts w:cs="Arial"/>
        </w:rPr>
        <w:t xml:space="preserve"> </w:t>
      </w:r>
      <w:r w:rsidR="00FE4D87">
        <w:rPr>
          <w:rFonts w:cs="Arial"/>
        </w:rPr>
        <w:t>A</w:t>
      </w:r>
      <w:r w:rsidR="00DE426B" w:rsidRPr="00DE426B">
        <w:rPr>
          <w:rFonts w:cs="Arial"/>
        </w:rPr>
        <w:t xml:space="preserve">ny epoxy coating that is </w:t>
      </w:r>
      <w:r w:rsidR="00FE4D87">
        <w:rPr>
          <w:rFonts w:cs="Arial"/>
        </w:rPr>
        <w:t>well-</w:t>
      </w:r>
      <w:r w:rsidR="00DE426B" w:rsidRPr="00DE426B">
        <w:rPr>
          <w:rFonts w:cs="Arial"/>
        </w:rPr>
        <w:t>bonded to the bars after abrasive blast cleaning</w:t>
      </w:r>
      <w:r w:rsidR="00654CC9">
        <w:rPr>
          <w:rFonts w:cs="Arial"/>
        </w:rPr>
        <w:t xml:space="preserve"> </w:t>
      </w:r>
      <w:r w:rsidR="00654CC9" w:rsidRPr="00DE426B">
        <w:rPr>
          <w:rFonts w:cs="Arial"/>
        </w:rPr>
        <w:t>(</w:t>
      </w:r>
      <w:r w:rsidR="00654CC9">
        <w:rPr>
          <w:rFonts w:cs="Arial"/>
        </w:rPr>
        <w:t xml:space="preserve">i.e., </w:t>
      </w:r>
      <w:r w:rsidR="00654CC9" w:rsidRPr="00DE426B">
        <w:rPr>
          <w:rFonts w:cs="Arial"/>
        </w:rPr>
        <w:t xml:space="preserve">unable to </w:t>
      </w:r>
      <w:r w:rsidR="00654CC9">
        <w:rPr>
          <w:rFonts w:cs="Arial"/>
        </w:rPr>
        <w:t xml:space="preserve">be </w:t>
      </w:r>
      <w:r w:rsidR="00654CC9" w:rsidRPr="00DE426B">
        <w:rPr>
          <w:rFonts w:cs="Arial"/>
        </w:rPr>
        <w:t>pr</w:t>
      </w:r>
      <w:r w:rsidR="00654CC9">
        <w:rPr>
          <w:rFonts w:cs="Arial"/>
        </w:rPr>
        <w:t>ied</w:t>
      </w:r>
      <w:r w:rsidR="00654CC9" w:rsidRPr="00DE426B">
        <w:rPr>
          <w:rFonts w:cs="Arial"/>
        </w:rPr>
        <w:t xml:space="preserve"> off when </w:t>
      </w:r>
      <w:r w:rsidR="00654CC9">
        <w:rPr>
          <w:rFonts w:cs="Arial"/>
        </w:rPr>
        <w:t xml:space="preserve">being </w:t>
      </w:r>
      <w:r w:rsidR="00654CC9" w:rsidRPr="00DE426B">
        <w:rPr>
          <w:rFonts w:cs="Arial"/>
        </w:rPr>
        <w:t>cut pri</w:t>
      </w:r>
      <w:r w:rsidR="00654CC9">
        <w:rPr>
          <w:rFonts w:cs="Arial"/>
        </w:rPr>
        <w:t>ed</w:t>
      </w:r>
      <w:r w:rsidR="00654CC9" w:rsidRPr="00DE426B">
        <w:rPr>
          <w:rFonts w:cs="Arial"/>
        </w:rPr>
        <w:t xml:space="preserve"> with stout knife blade at several locations)</w:t>
      </w:r>
      <w:r w:rsidR="00DE426B" w:rsidRPr="00DE426B">
        <w:rPr>
          <w:rFonts w:cs="Arial"/>
        </w:rPr>
        <w:t xml:space="preserve"> does not have to be removed and bare areas do not have to be repaired. </w:t>
      </w:r>
      <w:r w:rsidRPr="00284E91">
        <w:rPr>
          <w:rFonts w:cs="Arial"/>
        </w:rPr>
        <w:t>Care shall be taken to prevent striking reinforcing bars with hammer points. Reinforcing</w:t>
      </w:r>
      <w:r>
        <w:rPr>
          <w:rFonts w:cs="Arial"/>
        </w:rPr>
        <w:t xml:space="preserve"> </w:t>
      </w:r>
      <w:r w:rsidRPr="00284E91">
        <w:rPr>
          <w:rFonts w:cs="Arial"/>
        </w:rPr>
        <w:t>steel that has lost 1/4 or more of its original cross-sectional area shall be lapped with new bars</w:t>
      </w:r>
      <w:r>
        <w:rPr>
          <w:rFonts w:cs="Arial"/>
        </w:rPr>
        <w:t xml:space="preserve"> </w:t>
      </w:r>
      <w:r w:rsidRPr="00284E91">
        <w:rPr>
          <w:rFonts w:cs="Arial"/>
        </w:rPr>
        <w:t>of the same material type, size, and shape</w:t>
      </w:r>
      <w:r w:rsidR="00AD1569">
        <w:rPr>
          <w:rFonts w:cs="Arial"/>
        </w:rPr>
        <w:t>, or as specified on the Plans</w:t>
      </w:r>
      <w:r w:rsidRPr="00284E91">
        <w:rPr>
          <w:rFonts w:cs="Arial"/>
        </w:rPr>
        <w:t>. New bars shall lap existing bars a length of 30 diameters</w:t>
      </w:r>
      <w:r>
        <w:rPr>
          <w:rFonts w:cs="Arial"/>
        </w:rPr>
        <w:t xml:space="preserve"> </w:t>
      </w:r>
      <w:r w:rsidRPr="00284E91">
        <w:rPr>
          <w:rFonts w:cs="Arial"/>
        </w:rPr>
        <w:t>on each side of the damaged portion if a sufficient length of the existing bar is exposed.</w:t>
      </w:r>
      <w:r>
        <w:rPr>
          <w:rFonts w:cs="Arial"/>
        </w:rPr>
        <w:t xml:space="preserve"> </w:t>
      </w:r>
      <w:r w:rsidRPr="00284E91">
        <w:rPr>
          <w:rFonts w:cs="Arial"/>
        </w:rPr>
        <w:t xml:space="preserve">Otherwise, new bars shall be </w:t>
      </w:r>
      <w:r w:rsidR="00FF4F01" w:rsidRPr="00284E91">
        <w:rPr>
          <w:rFonts w:cs="Arial"/>
        </w:rPr>
        <w:t>mechanically</w:t>
      </w:r>
      <w:r w:rsidR="00FF4F01">
        <w:rPr>
          <w:rFonts w:cs="Arial"/>
        </w:rPr>
        <w:t xml:space="preserve"> </w:t>
      </w:r>
      <w:r w:rsidR="00FF4F01" w:rsidRPr="00284E91">
        <w:rPr>
          <w:rFonts w:cs="Arial"/>
        </w:rPr>
        <w:t>connected in accordance with Section 406</w:t>
      </w:r>
      <w:r w:rsidR="00AD1569" w:rsidRPr="00AD1569">
        <w:rPr>
          <w:rFonts w:ascii="Calibri" w:hAnsi="Calibri" w:cs="Calibri"/>
          <w:color w:val="FF0000"/>
          <w:sz w:val="22"/>
          <w:szCs w:val="22"/>
        </w:rPr>
        <w:t xml:space="preserve"> </w:t>
      </w:r>
      <w:r w:rsidR="00AD1569" w:rsidRPr="00AD1569">
        <w:rPr>
          <w:rFonts w:cs="Arial"/>
        </w:rPr>
        <w:t xml:space="preserve">except when the new bars specified on the Plans are a different material type, then the </w:t>
      </w:r>
      <w:r w:rsidR="00654CC9">
        <w:rPr>
          <w:rFonts w:cs="Arial"/>
        </w:rPr>
        <w:t>splice sleeves</w:t>
      </w:r>
      <w:r w:rsidR="00AD1569" w:rsidRPr="00AD1569">
        <w:rPr>
          <w:rFonts w:cs="Arial"/>
        </w:rPr>
        <w:t xml:space="preserve"> shall be the same material as the new bars and not coated when spliced to existing epoxy coated reinforcing bars</w:t>
      </w:r>
      <w:r w:rsidR="00FF4F01">
        <w:rPr>
          <w:rFonts w:cs="Arial"/>
        </w:rPr>
        <w:t xml:space="preserve">. New bars may be </w:t>
      </w:r>
      <w:r w:rsidRPr="00284E91">
        <w:rPr>
          <w:rFonts w:cs="Arial"/>
        </w:rPr>
        <w:t>welded with a 6-inch arc-welded lap on each side of the damaged</w:t>
      </w:r>
      <w:r>
        <w:rPr>
          <w:rFonts w:cs="Arial"/>
        </w:rPr>
        <w:t xml:space="preserve"> </w:t>
      </w:r>
      <w:r w:rsidRPr="00284E91">
        <w:rPr>
          <w:rFonts w:cs="Arial"/>
        </w:rPr>
        <w:t xml:space="preserve">portion with a </w:t>
      </w:r>
      <w:r w:rsidR="00FF4F01">
        <w:rPr>
          <w:rFonts w:cs="Arial"/>
        </w:rPr>
        <w:t>single</w:t>
      </w:r>
      <w:r w:rsidRPr="00284E91">
        <w:rPr>
          <w:rFonts w:cs="Arial"/>
        </w:rPr>
        <w:t>-flare V-groove weld in accordance with Section 407</w:t>
      </w:r>
      <w:r w:rsidR="00FF4F01">
        <w:rPr>
          <w:rFonts w:cs="Arial"/>
        </w:rPr>
        <w:t xml:space="preserve"> if specified on the Plans or authorized by the Engineer</w:t>
      </w:r>
      <w:r w:rsidR="00AD1569">
        <w:rPr>
          <w:rFonts w:cs="Arial"/>
        </w:rPr>
        <w:t xml:space="preserve"> in writing</w:t>
      </w:r>
      <w:r w:rsidRPr="00284E91">
        <w:rPr>
          <w:rFonts w:cs="Arial"/>
        </w:rPr>
        <w:t>.</w:t>
      </w:r>
    </w:p>
    <w:p w14:paraId="5D8A9C0D" w14:textId="77777777" w:rsidR="00A02B4E" w:rsidRDefault="00A02B4E" w:rsidP="0097166C">
      <w:pPr>
        <w:autoSpaceDE w:val="0"/>
        <w:autoSpaceDN w:val="0"/>
        <w:adjustRightInd w:val="0"/>
        <w:ind w:left="720"/>
        <w:jc w:val="both"/>
        <w:rPr>
          <w:rFonts w:cs="Arial"/>
        </w:rPr>
      </w:pPr>
      <w:r w:rsidRPr="00284E91">
        <w:rPr>
          <w:rFonts w:cs="Arial"/>
        </w:rPr>
        <w:t>The Contractor shall support unsupported areas with forms or falsework.</w:t>
      </w:r>
    </w:p>
    <w:p w14:paraId="29918D19" w14:textId="77777777" w:rsidR="00A02B4E" w:rsidRDefault="00A02B4E" w:rsidP="0097166C">
      <w:pPr>
        <w:autoSpaceDE w:val="0"/>
        <w:autoSpaceDN w:val="0"/>
        <w:adjustRightInd w:val="0"/>
        <w:ind w:left="720"/>
        <w:jc w:val="both"/>
        <w:rPr>
          <w:rFonts w:cs="Arial"/>
        </w:rPr>
      </w:pPr>
      <w:r w:rsidRPr="00284E91">
        <w:rPr>
          <w:rFonts w:cs="Arial"/>
        </w:rPr>
        <w:t>The Contractor shall remove and dispose of excess material and debris resulting from repairs in an</w:t>
      </w:r>
      <w:r>
        <w:rPr>
          <w:rFonts w:cs="Arial"/>
        </w:rPr>
        <w:t xml:space="preserve"> </w:t>
      </w:r>
      <w:r w:rsidRPr="00284E91">
        <w:rPr>
          <w:rFonts w:cs="Arial"/>
        </w:rPr>
        <w:t>approved disposal area in accordance with Section 106.04.</w:t>
      </w:r>
    </w:p>
    <w:p w14:paraId="4FDEB18D" w14:textId="587B8BBC" w:rsidR="00A02B4E" w:rsidRDefault="00A02B4E" w:rsidP="0097166C">
      <w:pPr>
        <w:autoSpaceDE w:val="0"/>
        <w:autoSpaceDN w:val="0"/>
        <w:adjustRightInd w:val="0"/>
        <w:ind w:left="720"/>
        <w:jc w:val="both"/>
        <w:rPr>
          <w:rFonts w:cs="Arial"/>
        </w:rPr>
      </w:pPr>
      <w:r w:rsidRPr="00284E91">
        <w:rPr>
          <w:rFonts w:cs="Arial"/>
        </w:rPr>
        <w:t>Wherever new concrete is scheduled to be placed against existing concrete, the two concrete</w:t>
      </w:r>
      <w:r>
        <w:rPr>
          <w:rFonts w:cs="Arial"/>
        </w:rPr>
        <w:t xml:space="preserve"> </w:t>
      </w:r>
      <w:r w:rsidRPr="00284E91">
        <w:rPr>
          <w:rFonts w:cs="Arial"/>
        </w:rPr>
        <w:t xml:space="preserve">masses shall be connected as indicated in the </w:t>
      </w:r>
      <w:r w:rsidR="00860491">
        <w:rPr>
          <w:rFonts w:cs="Arial"/>
        </w:rPr>
        <w:t>P</w:t>
      </w:r>
      <w:r w:rsidRPr="00284E91">
        <w:rPr>
          <w:rFonts w:cs="Arial"/>
        </w:rPr>
        <w:t>lans. Where no plan details are provided, dowels</w:t>
      </w:r>
      <w:r>
        <w:rPr>
          <w:rFonts w:cs="Arial"/>
        </w:rPr>
        <w:t xml:space="preserve"> </w:t>
      </w:r>
      <w:r w:rsidRPr="00284E91">
        <w:rPr>
          <w:rFonts w:cs="Arial"/>
        </w:rPr>
        <w:t>at least 3/4 inch in diameter shall be placed at no more than 2 feet 6 inches center to center over</w:t>
      </w:r>
      <w:r>
        <w:rPr>
          <w:rFonts w:cs="Arial"/>
        </w:rPr>
        <w:t xml:space="preserve"> </w:t>
      </w:r>
      <w:r w:rsidRPr="00284E91">
        <w:rPr>
          <w:rFonts w:cs="Arial"/>
        </w:rPr>
        <w:t>the entire joining surface and 6 to 12 inches from the edge. Dowels shall be placed perpendicular</w:t>
      </w:r>
      <w:r>
        <w:rPr>
          <w:rFonts w:cs="Arial"/>
        </w:rPr>
        <w:t xml:space="preserve"> </w:t>
      </w:r>
      <w:r w:rsidRPr="00284E91">
        <w:rPr>
          <w:rFonts w:cs="Arial"/>
        </w:rPr>
        <w:t>to the surface of existing concrete by drilling and grouting and shall project into both new</w:t>
      </w:r>
      <w:r>
        <w:rPr>
          <w:rFonts w:cs="Arial"/>
        </w:rPr>
        <w:t xml:space="preserve"> </w:t>
      </w:r>
      <w:r w:rsidRPr="00284E91">
        <w:rPr>
          <w:rFonts w:cs="Arial"/>
        </w:rPr>
        <w:t>concrete and existing concrete to a depth as great as the thickness of the concrete will allow but</w:t>
      </w:r>
      <w:r>
        <w:rPr>
          <w:rFonts w:cs="Arial"/>
        </w:rPr>
        <w:t xml:space="preserve"> </w:t>
      </w:r>
      <w:r w:rsidRPr="00284E91">
        <w:rPr>
          <w:rFonts w:cs="Arial"/>
        </w:rPr>
        <w:t>need not project more than 9 inches into either surface. The Contractor will not be required to</w:t>
      </w:r>
      <w:r>
        <w:rPr>
          <w:rFonts w:cs="Arial"/>
        </w:rPr>
        <w:t xml:space="preserve"> </w:t>
      </w:r>
      <w:r w:rsidRPr="00284E91">
        <w:rPr>
          <w:rFonts w:cs="Arial"/>
        </w:rPr>
        <w:t>install dowels if other acceptable means for connecting new concrete to existing are available.</w:t>
      </w:r>
      <w:r>
        <w:rPr>
          <w:rFonts w:cs="Arial"/>
        </w:rPr>
        <w:t xml:space="preserve"> </w:t>
      </w:r>
      <w:r w:rsidRPr="00284E91">
        <w:rPr>
          <w:rFonts w:cs="Arial"/>
        </w:rPr>
        <w:t>Acceptable alternative methods include lapping of reinforcing steel protruding from the existing</w:t>
      </w:r>
      <w:r>
        <w:rPr>
          <w:rFonts w:cs="Arial"/>
        </w:rPr>
        <w:t xml:space="preserve"> </w:t>
      </w:r>
      <w:r w:rsidRPr="00284E91">
        <w:rPr>
          <w:rFonts w:cs="Arial"/>
        </w:rPr>
        <w:t>concrete surface or use of approved mechanical splices to provide continuity between new</w:t>
      </w:r>
      <w:r>
        <w:rPr>
          <w:rFonts w:cs="Arial"/>
        </w:rPr>
        <w:t xml:space="preserve"> </w:t>
      </w:r>
      <w:r w:rsidRPr="00284E91">
        <w:rPr>
          <w:rFonts w:cs="Arial"/>
        </w:rPr>
        <w:t>and existing reinforcing steel.</w:t>
      </w:r>
    </w:p>
    <w:p w14:paraId="2D4E5447" w14:textId="77777777" w:rsidR="00A02B4E" w:rsidRDefault="00A02B4E" w:rsidP="0097166C">
      <w:pPr>
        <w:autoSpaceDE w:val="0"/>
        <w:autoSpaceDN w:val="0"/>
        <w:adjustRightInd w:val="0"/>
        <w:ind w:left="720"/>
        <w:jc w:val="both"/>
        <w:rPr>
          <w:rFonts w:cs="Arial"/>
        </w:rPr>
      </w:pPr>
      <w:r w:rsidRPr="00284E91">
        <w:rPr>
          <w:rFonts w:cs="Arial"/>
        </w:rPr>
        <w:t>For footings and neat work of substructures where joining planes are vertical, 3/4-inch headed</w:t>
      </w:r>
      <w:r>
        <w:rPr>
          <w:rFonts w:cs="Arial"/>
        </w:rPr>
        <w:t xml:space="preserve"> </w:t>
      </w:r>
      <w:r w:rsidRPr="00284E91">
        <w:rPr>
          <w:rFonts w:cs="Arial"/>
        </w:rPr>
        <w:t>expansion bolts shall be used instead of dowels. Bolts shall project at least 9 inches into new</w:t>
      </w:r>
      <w:r>
        <w:rPr>
          <w:rFonts w:cs="Arial"/>
        </w:rPr>
        <w:t xml:space="preserve"> </w:t>
      </w:r>
      <w:r w:rsidRPr="00284E91">
        <w:rPr>
          <w:rFonts w:cs="Arial"/>
        </w:rPr>
        <w:t>concrete and shall extend sufficiently far into existing concrete to develop their rated pullout</w:t>
      </w:r>
      <w:r>
        <w:rPr>
          <w:rFonts w:cs="Arial"/>
        </w:rPr>
        <w:t xml:space="preserve"> </w:t>
      </w:r>
      <w:r w:rsidRPr="00284E91">
        <w:rPr>
          <w:rFonts w:cs="Arial"/>
        </w:rPr>
        <w:t>strength but not less than 6 inches. The Contractor shall exercise care so that existing reinforcing</w:t>
      </w:r>
      <w:r>
        <w:rPr>
          <w:rFonts w:cs="Arial"/>
        </w:rPr>
        <w:t xml:space="preserve"> </w:t>
      </w:r>
      <w:r w:rsidRPr="00284E91">
        <w:rPr>
          <w:rFonts w:cs="Arial"/>
        </w:rPr>
        <w:t>steel is not damaged when drilling holes for expansion bolts.</w:t>
      </w:r>
    </w:p>
    <w:p w14:paraId="3103EA68" w14:textId="77777777" w:rsidR="00A02B4E" w:rsidRDefault="00A02B4E" w:rsidP="0097166C">
      <w:pPr>
        <w:autoSpaceDE w:val="0"/>
        <w:autoSpaceDN w:val="0"/>
        <w:adjustRightInd w:val="0"/>
        <w:ind w:left="720"/>
        <w:jc w:val="both"/>
        <w:rPr>
          <w:rFonts w:cs="Arial"/>
        </w:rPr>
      </w:pPr>
      <w:r w:rsidRPr="00284E91">
        <w:rPr>
          <w:rFonts w:cs="Arial"/>
        </w:rPr>
        <w:t>Where necessary to prevent featheredges, existing concrete shall be removed to ensure a thickness</w:t>
      </w:r>
      <w:r>
        <w:rPr>
          <w:rFonts w:cs="Arial"/>
        </w:rPr>
        <w:t xml:space="preserve"> </w:t>
      </w:r>
      <w:r w:rsidRPr="00284E91">
        <w:rPr>
          <w:rFonts w:cs="Arial"/>
        </w:rPr>
        <w:t>for new concrete of at least 6 inches.</w:t>
      </w:r>
    </w:p>
    <w:p w14:paraId="7E445D9C" w14:textId="77777777" w:rsidR="00A02B4E" w:rsidRDefault="00A02B4E" w:rsidP="0097166C">
      <w:pPr>
        <w:autoSpaceDE w:val="0"/>
        <w:autoSpaceDN w:val="0"/>
        <w:adjustRightInd w:val="0"/>
        <w:ind w:left="720"/>
        <w:jc w:val="both"/>
        <w:rPr>
          <w:rFonts w:cs="Arial"/>
        </w:rPr>
      </w:pPr>
      <w:r w:rsidRPr="00284E91">
        <w:rPr>
          <w:rFonts w:cs="Arial"/>
        </w:rPr>
        <w:t>All of the concrete within a span lane that is to be removed shall be removed before recasting any</w:t>
      </w:r>
      <w:r>
        <w:rPr>
          <w:rFonts w:cs="Arial"/>
        </w:rPr>
        <w:t xml:space="preserve"> </w:t>
      </w:r>
      <w:r w:rsidRPr="00284E91">
        <w:rPr>
          <w:rFonts w:cs="Arial"/>
        </w:rPr>
        <w:t>concrete within that span lane, unless otherwise approved by the Engineer.</w:t>
      </w:r>
    </w:p>
    <w:p w14:paraId="1FC834F7" w14:textId="77777777" w:rsidR="00A02B4E" w:rsidRDefault="00A02B4E" w:rsidP="0097166C">
      <w:pPr>
        <w:autoSpaceDE w:val="0"/>
        <w:autoSpaceDN w:val="0"/>
        <w:adjustRightInd w:val="0"/>
        <w:ind w:left="720"/>
        <w:jc w:val="both"/>
        <w:rPr>
          <w:rFonts w:cs="Arial"/>
        </w:rPr>
      </w:pPr>
      <w:r w:rsidRPr="00284E91">
        <w:rPr>
          <w:rFonts w:cs="Arial"/>
        </w:rPr>
        <w:lastRenderedPageBreak/>
        <w:t>No concrete repairs, including removal and recasting of superstructure and substructure concrete,</w:t>
      </w:r>
      <w:r>
        <w:rPr>
          <w:rFonts w:cs="Arial"/>
        </w:rPr>
        <w:t xml:space="preserve"> </w:t>
      </w:r>
      <w:r w:rsidRPr="00284E91">
        <w:rPr>
          <w:rFonts w:cs="Arial"/>
        </w:rPr>
        <w:t>shall be performed within a span lane that is under traffic unless approved by the Engineer.</w:t>
      </w:r>
    </w:p>
    <w:p w14:paraId="5EA4B4FB" w14:textId="72FB0734" w:rsidR="00A02B4E" w:rsidRDefault="00A02B4E" w:rsidP="0097166C">
      <w:pPr>
        <w:autoSpaceDE w:val="0"/>
        <w:autoSpaceDN w:val="0"/>
        <w:adjustRightInd w:val="0"/>
        <w:ind w:left="720"/>
        <w:jc w:val="both"/>
        <w:rPr>
          <w:rFonts w:cs="Arial"/>
        </w:rPr>
      </w:pPr>
      <w:r w:rsidRPr="00284E91">
        <w:rPr>
          <w:rFonts w:cs="Arial"/>
        </w:rPr>
        <w:t>For full depth deck repair or expansion joint elimination or reconstruction that is not protected by</w:t>
      </w:r>
      <w:r>
        <w:rPr>
          <w:rFonts w:cs="Arial"/>
        </w:rPr>
        <w:t xml:space="preserve"> </w:t>
      </w:r>
      <w:r w:rsidRPr="00284E91">
        <w:rPr>
          <w:rFonts w:cs="Arial"/>
        </w:rPr>
        <w:t>concrete traffic barrier, the work shall be limited to that amount which can be performed within</w:t>
      </w:r>
      <w:r>
        <w:rPr>
          <w:rFonts w:cs="Arial"/>
        </w:rPr>
        <w:t xml:space="preserve"> </w:t>
      </w:r>
      <w:r w:rsidRPr="00284E91">
        <w:rPr>
          <w:rFonts w:cs="Arial"/>
        </w:rPr>
        <w:t>the duration of the scheduled lane closure unless alternate means of temporarily protecting the</w:t>
      </w:r>
      <w:r>
        <w:rPr>
          <w:rFonts w:cs="Arial"/>
        </w:rPr>
        <w:t xml:space="preserve"> </w:t>
      </w:r>
      <w:r w:rsidRPr="00284E91">
        <w:rPr>
          <w:rFonts w:cs="Arial"/>
        </w:rPr>
        <w:t>opening are provided. Any method for allowing traffic to ride over a temporary construction</w:t>
      </w:r>
      <w:r>
        <w:rPr>
          <w:rFonts w:cs="Arial"/>
        </w:rPr>
        <w:t xml:space="preserve"> </w:t>
      </w:r>
      <w:r w:rsidRPr="00284E91">
        <w:rPr>
          <w:rFonts w:cs="Arial"/>
        </w:rPr>
        <w:t>opening shall be designed</w:t>
      </w:r>
      <w:r w:rsidR="00AD1569">
        <w:rPr>
          <w:rFonts w:cs="Arial"/>
        </w:rPr>
        <w:t xml:space="preserve"> to sustain traffic loading</w:t>
      </w:r>
      <w:r w:rsidRPr="00284E91">
        <w:rPr>
          <w:rFonts w:cs="Arial"/>
        </w:rPr>
        <w:t xml:space="preserve"> by the Contractor, and </w:t>
      </w:r>
      <w:r w:rsidR="00DE55B3">
        <w:rPr>
          <w:rFonts w:cs="Arial"/>
        </w:rPr>
        <w:t>W</w:t>
      </w:r>
      <w:r w:rsidRPr="00284E91">
        <w:rPr>
          <w:rFonts w:cs="Arial"/>
        </w:rPr>
        <w:t xml:space="preserve">orking </w:t>
      </w:r>
      <w:r w:rsidR="00DE55B3">
        <w:rPr>
          <w:rFonts w:cs="Arial"/>
        </w:rPr>
        <w:t>D</w:t>
      </w:r>
      <w:r w:rsidRPr="00284E91">
        <w:rPr>
          <w:rFonts w:cs="Arial"/>
        </w:rPr>
        <w:t>rawings conforming to Section</w:t>
      </w:r>
      <w:r>
        <w:rPr>
          <w:rFonts w:cs="Arial"/>
        </w:rPr>
        <w:t xml:space="preserve"> </w:t>
      </w:r>
      <w:r w:rsidRPr="00284E91">
        <w:rPr>
          <w:rFonts w:cs="Arial"/>
        </w:rPr>
        <w:t>105.10 shall be submitted to the Engineer for approval prior to use.</w:t>
      </w:r>
    </w:p>
    <w:p w14:paraId="77A9AE96" w14:textId="77777777" w:rsidR="00A02B4E" w:rsidRDefault="00A02B4E" w:rsidP="0097166C">
      <w:pPr>
        <w:autoSpaceDE w:val="0"/>
        <w:autoSpaceDN w:val="0"/>
        <w:adjustRightInd w:val="0"/>
        <w:ind w:left="720"/>
        <w:jc w:val="both"/>
        <w:rPr>
          <w:rFonts w:cs="Arial"/>
        </w:rPr>
      </w:pPr>
      <w:r w:rsidRPr="00284E91">
        <w:rPr>
          <w:rFonts w:cs="Arial"/>
        </w:rPr>
        <w:t>Where steel plates are provided to protect damaged or patched areas from traffic, the steel</w:t>
      </w:r>
      <w:r>
        <w:rPr>
          <w:rFonts w:cs="Arial"/>
        </w:rPr>
        <w:t xml:space="preserve"> </w:t>
      </w:r>
      <w:r w:rsidRPr="00284E91">
        <w:rPr>
          <w:rFonts w:cs="Arial"/>
        </w:rPr>
        <w:t>plate shall be of sufficient size, thickness, and strength to temporarily support traffic. Additionally,</w:t>
      </w:r>
      <w:r>
        <w:rPr>
          <w:rFonts w:cs="Arial"/>
        </w:rPr>
        <w:t xml:space="preserve"> </w:t>
      </w:r>
      <w:r w:rsidRPr="00284E91">
        <w:rPr>
          <w:rFonts w:cs="Arial"/>
        </w:rPr>
        <w:t>temporary anchorages between the steel plate and deck shall be adequate to prevent</w:t>
      </w:r>
      <w:r>
        <w:rPr>
          <w:rFonts w:cs="Arial"/>
        </w:rPr>
        <w:t xml:space="preserve"> </w:t>
      </w:r>
      <w:r w:rsidRPr="00284E91">
        <w:rPr>
          <w:rFonts w:cs="Arial"/>
        </w:rPr>
        <w:t>movement of the plate under traffic.</w:t>
      </w:r>
    </w:p>
    <w:p w14:paraId="69C6872E" w14:textId="01DF897A" w:rsidR="00E054E8" w:rsidRDefault="00A02B4E" w:rsidP="0097166C">
      <w:pPr>
        <w:autoSpaceDE w:val="0"/>
        <w:autoSpaceDN w:val="0"/>
        <w:adjustRightInd w:val="0"/>
        <w:ind w:left="720"/>
        <w:jc w:val="both"/>
        <w:rPr>
          <w:rFonts w:cs="Arial"/>
        </w:rPr>
      </w:pPr>
      <w:r w:rsidRPr="004F103C">
        <w:rPr>
          <w:rFonts w:cs="Arial"/>
        </w:rPr>
        <w:t>The Contractor shall provide appropriate work platforms, scaffolds, under bridge access vehicles,</w:t>
      </w:r>
      <w:r>
        <w:rPr>
          <w:rFonts w:cs="Arial"/>
        </w:rPr>
        <w:t xml:space="preserve"> </w:t>
      </w:r>
      <w:r w:rsidRPr="00284E91">
        <w:rPr>
          <w:rFonts w:cs="Arial"/>
        </w:rPr>
        <w:t>and other equipment that is required to obtain access to areas of work. The Engineer shall</w:t>
      </w:r>
      <w:r>
        <w:rPr>
          <w:rFonts w:cs="Arial"/>
        </w:rPr>
        <w:t xml:space="preserve"> </w:t>
      </w:r>
      <w:r w:rsidRPr="00284E91">
        <w:rPr>
          <w:rFonts w:cs="Arial"/>
        </w:rPr>
        <w:t>be provided access to work areas to determine the extent of repairs and to inspect the work. The</w:t>
      </w:r>
      <w:r>
        <w:rPr>
          <w:rFonts w:cs="Arial"/>
        </w:rPr>
        <w:t xml:space="preserve"> </w:t>
      </w:r>
      <w:r w:rsidRPr="00284E91">
        <w:rPr>
          <w:rFonts w:cs="Arial"/>
        </w:rPr>
        <w:t>cost of access equipment and materials shall be included in the price bid for the appropriate</w:t>
      </w:r>
      <w:r>
        <w:rPr>
          <w:rFonts w:cs="Arial"/>
        </w:rPr>
        <w:t xml:space="preserve"> </w:t>
      </w:r>
      <w:r w:rsidRPr="00284E91">
        <w:rPr>
          <w:rFonts w:cs="Arial"/>
        </w:rPr>
        <w:t>items.</w:t>
      </w:r>
    </w:p>
    <w:p w14:paraId="1749EEE0" w14:textId="3F890D51" w:rsidR="00E054E8" w:rsidRDefault="00A02B4E" w:rsidP="0097166C">
      <w:pPr>
        <w:numPr>
          <w:ilvl w:val="0"/>
          <w:numId w:val="25"/>
        </w:numPr>
        <w:autoSpaceDE w:val="0"/>
        <w:autoSpaceDN w:val="0"/>
        <w:adjustRightInd w:val="0"/>
        <w:ind w:left="1080"/>
        <w:jc w:val="both"/>
        <w:rPr>
          <w:rFonts w:cs="Arial"/>
        </w:rPr>
      </w:pPr>
      <w:r>
        <w:rPr>
          <w:rFonts w:cs="Arial"/>
          <w:b/>
        </w:rPr>
        <w:t>Remove Existing Concrete and Replace with New</w:t>
      </w:r>
    </w:p>
    <w:p w14:paraId="0A5DD7A0" w14:textId="6EF28918" w:rsidR="00E054E8" w:rsidRDefault="009C1A38" w:rsidP="0097166C">
      <w:pPr>
        <w:autoSpaceDE w:val="0"/>
        <w:autoSpaceDN w:val="0"/>
        <w:adjustRightInd w:val="0"/>
        <w:ind w:left="1080"/>
        <w:jc w:val="both"/>
        <w:rPr>
          <w:rFonts w:cs="Arial"/>
        </w:rPr>
      </w:pPr>
      <w:r>
        <w:rPr>
          <w:rFonts w:cs="Arial"/>
        </w:rPr>
        <w:t>T</w:t>
      </w:r>
      <w:r w:rsidR="00E054E8" w:rsidRPr="00284E91">
        <w:rPr>
          <w:rFonts w:cs="Arial"/>
        </w:rPr>
        <w:t>he Contractor shall sound the surface of the concrete</w:t>
      </w:r>
      <w:r w:rsidR="00E054E8">
        <w:rPr>
          <w:rFonts w:cs="Arial"/>
        </w:rPr>
        <w:t xml:space="preserve"> </w:t>
      </w:r>
      <w:r w:rsidR="00E054E8" w:rsidRPr="004F103C">
        <w:rPr>
          <w:rFonts w:cs="Arial"/>
        </w:rPr>
        <w:t>element to be repaired in accordance with ASTM D4580</w:t>
      </w:r>
      <w:r w:rsidRPr="009C1A38">
        <w:rPr>
          <w:rFonts w:cs="Arial"/>
        </w:rPr>
        <w:t xml:space="preserve"> </w:t>
      </w:r>
      <w:r>
        <w:rPr>
          <w:rFonts w:cs="Arial"/>
        </w:rPr>
        <w:t>i</w:t>
      </w:r>
      <w:r w:rsidRPr="00284E91">
        <w:rPr>
          <w:rFonts w:cs="Arial"/>
        </w:rPr>
        <w:t>n the presence of the Engineer</w:t>
      </w:r>
      <w:r w:rsidR="00E054E8" w:rsidRPr="004F103C">
        <w:rPr>
          <w:rFonts w:cs="Arial"/>
        </w:rPr>
        <w:t>. The Contractor shall then outline</w:t>
      </w:r>
      <w:r w:rsidR="00E054E8">
        <w:rPr>
          <w:rFonts w:cs="Arial"/>
        </w:rPr>
        <w:t xml:space="preserve"> </w:t>
      </w:r>
      <w:r w:rsidR="00E054E8" w:rsidRPr="004F103C">
        <w:rPr>
          <w:rFonts w:cs="Arial"/>
        </w:rPr>
        <w:t>areas to be repaired with paint or other marker in rectangular patterns. Prior to performing</w:t>
      </w:r>
      <w:r w:rsidR="00E054E8">
        <w:rPr>
          <w:rFonts w:cs="Arial"/>
        </w:rPr>
        <w:t xml:space="preserve"> </w:t>
      </w:r>
      <w:r w:rsidR="00E054E8" w:rsidRPr="004F103C">
        <w:rPr>
          <w:rFonts w:cs="Arial"/>
        </w:rPr>
        <w:t xml:space="preserve">repairs, obtain verification from the Engineer that marked areas are the </w:t>
      </w:r>
      <w:r w:rsidR="00E054E8">
        <w:rPr>
          <w:rFonts w:cs="Arial"/>
        </w:rPr>
        <w:t>appropriate areas requiring repair.</w:t>
      </w:r>
    </w:p>
    <w:p w14:paraId="4D25DD35" w14:textId="77777777" w:rsidR="00E054E8" w:rsidRDefault="00E054E8" w:rsidP="0097166C">
      <w:pPr>
        <w:autoSpaceDE w:val="0"/>
        <w:autoSpaceDN w:val="0"/>
        <w:adjustRightInd w:val="0"/>
        <w:ind w:left="1080"/>
        <w:jc w:val="both"/>
        <w:rPr>
          <w:rFonts w:cs="Arial"/>
        </w:rPr>
      </w:pPr>
      <w:r w:rsidRPr="004F103C">
        <w:rPr>
          <w:rFonts w:cs="Arial"/>
        </w:rPr>
        <w:t>Sawcut edges of area to be repaired to a depth of at least 1 inch or to a depth that shall</w:t>
      </w:r>
      <w:r>
        <w:rPr>
          <w:rFonts w:cs="Arial"/>
        </w:rPr>
        <w:t xml:space="preserve"> </w:t>
      </w:r>
      <w:r w:rsidRPr="004F103C">
        <w:rPr>
          <w:rFonts w:cs="Arial"/>
        </w:rPr>
        <w:t>clear the top of the reinforcing steel.</w:t>
      </w:r>
    </w:p>
    <w:p w14:paraId="40A40A0E" w14:textId="77777777" w:rsidR="00E054E8" w:rsidRDefault="00E054E8" w:rsidP="0097166C">
      <w:pPr>
        <w:autoSpaceDE w:val="0"/>
        <w:autoSpaceDN w:val="0"/>
        <w:adjustRightInd w:val="0"/>
        <w:ind w:left="1080"/>
        <w:jc w:val="both"/>
        <w:rPr>
          <w:rFonts w:cs="Arial"/>
        </w:rPr>
      </w:pPr>
      <w:r w:rsidRPr="004F103C">
        <w:rPr>
          <w:rFonts w:cs="Arial"/>
        </w:rPr>
        <w:t>Remove loose and unsound materials by the use of hand tools or pneumatic hammers</w:t>
      </w:r>
      <w:r>
        <w:rPr>
          <w:rFonts w:cs="Arial"/>
        </w:rPr>
        <w:t xml:space="preserve"> </w:t>
      </w:r>
      <w:r w:rsidRPr="004F103C">
        <w:rPr>
          <w:rFonts w:cs="Arial"/>
        </w:rPr>
        <w:t>weighing a nominal 35 pounds or less. Hammer weight applies to the weight of the pneumatic</w:t>
      </w:r>
      <w:r>
        <w:rPr>
          <w:rFonts w:cs="Arial"/>
        </w:rPr>
        <w:t xml:space="preserve"> </w:t>
      </w:r>
      <w:r w:rsidRPr="004F103C">
        <w:rPr>
          <w:rFonts w:cs="Arial"/>
        </w:rPr>
        <w:t>hammer alone. Pneumatic hammers shall be worked at an angle of 45 to 60 degrees</w:t>
      </w:r>
      <w:r>
        <w:rPr>
          <w:rFonts w:cs="Arial"/>
        </w:rPr>
        <w:t xml:space="preserve"> </w:t>
      </w:r>
      <w:r w:rsidRPr="004F103C">
        <w:rPr>
          <w:rFonts w:cs="Arial"/>
        </w:rPr>
        <w:t>to the plane of the concrete surface being removed.</w:t>
      </w:r>
    </w:p>
    <w:p w14:paraId="70227FB8" w14:textId="77777777" w:rsidR="00E054E8" w:rsidRDefault="00E054E8" w:rsidP="0097166C">
      <w:pPr>
        <w:autoSpaceDE w:val="0"/>
        <w:autoSpaceDN w:val="0"/>
        <w:adjustRightInd w:val="0"/>
        <w:ind w:left="1080"/>
        <w:jc w:val="both"/>
        <w:rPr>
          <w:rFonts w:cs="Arial"/>
        </w:rPr>
      </w:pPr>
      <w:r w:rsidRPr="004F103C">
        <w:rPr>
          <w:rFonts w:cs="Arial"/>
        </w:rPr>
        <w:t>Whenever existing reinforcing bars are exposed, concrete shall be removed to a depth of</w:t>
      </w:r>
      <w:r>
        <w:rPr>
          <w:rFonts w:cs="Arial"/>
        </w:rPr>
        <w:t xml:space="preserve"> </w:t>
      </w:r>
      <w:r w:rsidRPr="004F103C">
        <w:rPr>
          <w:rFonts w:cs="Arial"/>
        </w:rPr>
        <w:t>no less than one inch beyond the reinforcing bars. Existing concrete shall be removed as</w:t>
      </w:r>
      <w:r>
        <w:rPr>
          <w:rFonts w:cs="Arial"/>
        </w:rPr>
        <w:t xml:space="preserve"> </w:t>
      </w:r>
      <w:r w:rsidRPr="004F103C">
        <w:rPr>
          <w:rFonts w:cs="Arial"/>
        </w:rPr>
        <w:t>shown on the plan details or as directed by the Engineer, to horizontal and vertical planes</w:t>
      </w:r>
      <w:r>
        <w:rPr>
          <w:rFonts w:cs="Arial"/>
        </w:rPr>
        <w:t xml:space="preserve"> </w:t>
      </w:r>
      <w:r w:rsidRPr="004F103C">
        <w:rPr>
          <w:rFonts w:cs="Arial"/>
        </w:rPr>
        <w:t>only, and to sound concrete, taking care not to damage any existing reinforcing steel.</w:t>
      </w:r>
    </w:p>
    <w:p w14:paraId="768A9E5E" w14:textId="77777777" w:rsidR="00E054E8" w:rsidRDefault="00E054E8" w:rsidP="0097166C">
      <w:pPr>
        <w:autoSpaceDE w:val="0"/>
        <w:autoSpaceDN w:val="0"/>
        <w:adjustRightInd w:val="0"/>
        <w:ind w:left="1080"/>
        <w:jc w:val="both"/>
        <w:rPr>
          <w:rFonts w:cs="Arial"/>
        </w:rPr>
      </w:pPr>
      <w:r w:rsidRPr="004F103C">
        <w:rPr>
          <w:rFonts w:cs="Arial"/>
        </w:rPr>
        <w:t>Within 24 hours prior to the placement of new concrete, exposed reinforcing steel and the</w:t>
      </w:r>
      <w:r>
        <w:rPr>
          <w:rFonts w:cs="Arial"/>
        </w:rPr>
        <w:t xml:space="preserve"> </w:t>
      </w:r>
      <w:r w:rsidRPr="004F103C">
        <w:rPr>
          <w:rFonts w:cs="Arial"/>
        </w:rPr>
        <w:t>faces of existing concrete shall be cleaned by abrasive blast cleaning.</w:t>
      </w:r>
    </w:p>
    <w:p w14:paraId="3EEA64F9" w14:textId="69825095" w:rsidR="00E054E8" w:rsidRDefault="009C1A38" w:rsidP="0097166C">
      <w:pPr>
        <w:autoSpaceDE w:val="0"/>
        <w:autoSpaceDN w:val="0"/>
        <w:adjustRightInd w:val="0"/>
        <w:ind w:left="1080"/>
        <w:jc w:val="both"/>
        <w:rPr>
          <w:rFonts w:cs="Arial"/>
        </w:rPr>
      </w:pPr>
      <w:r>
        <w:rPr>
          <w:rFonts w:cs="Arial"/>
        </w:rPr>
        <w:t>The Contractor shall r</w:t>
      </w:r>
      <w:r w:rsidR="00E054E8" w:rsidRPr="004F103C">
        <w:rPr>
          <w:rFonts w:cs="Arial"/>
        </w:rPr>
        <w:t>epair and replace damaged or corroded reinforcement as required by this section.</w:t>
      </w:r>
    </w:p>
    <w:p w14:paraId="413082CB" w14:textId="6EA8C680" w:rsidR="00E054E8" w:rsidRDefault="009C1A38" w:rsidP="0097166C">
      <w:pPr>
        <w:autoSpaceDE w:val="0"/>
        <w:autoSpaceDN w:val="0"/>
        <w:adjustRightInd w:val="0"/>
        <w:ind w:left="1080"/>
        <w:jc w:val="both"/>
        <w:rPr>
          <w:rFonts w:cs="Arial"/>
        </w:rPr>
      </w:pPr>
      <w:r>
        <w:rPr>
          <w:rFonts w:cs="Arial"/>
        </w:rPr>
        <w:t>The Contractor shall p</w:t>
      </w:r>
      <w:r w:rsidR="00E054E8" w:rsidRPr="004F103C">
        <w:rPr>
          <w:rFonts w:cs="Arial"/>
        </w:rPr>
        <w:t>lace at least one zinc anode in the opening of each area to be patched or repaired, in</w:t>
      </w:r>
      <w:r w:rsidR="00E054E8">
        <w:rPr>
          <w:rFonts w:cs="Arial"/>
        </w:rPr>
        <w:t xml:space="preserve"> </w:t>
      </w:r>
      <w:r w:rsidR="00E054E8" w:rsidRPr="004F103C">
        <w:rPr>
          <w:rFonts w:cs="Arial"/>
        </w:rPr>
        <w:t>accordance with Section 412.03(c) for Embedded Galvanic Anodes</w:t>
      </w:r>
    </w:p>
    <w:p w14:paraId="7D167385" w14:textId="5BD41702" w:rsidR="00E054E8" w:rsidRDefault="00E054E8" w:rsidP="0097166C">
      <w:pPr>
        <w:autoSpaceDE w:val="0"/>
        <w:autoSpaceDN w:val="0"/>
        <w:adjustRightInd w:val="0"/>
        <w:ind w:left="1080"/>
        <w:jc w:val="both"/>
        <w:rPr>
          <w:rFonts w:cs="Arial"/>
        </w:rPr>
      </w:pPr>
      <w:r w:rsidRPr="004F103C">
        <w:rPr>
          <w:rFonts w:cs="Arial"/>
        </w:rPr>
        <w:t>Immediately prior to placing new concrete, exposed reinforcing steel and faces of existing</w:t>
      </w:r>
      <w:r>
        <w:rPr>
          <w:rFonts w:cs="Arial"/>
        </w:rPr>
        <w:t xml:space="preserve"> </w:t>
      </w:r>
      <w:r w:rsidRPr="004F103C">
        <w:rPr>
          <w:rFonts w:cs="Arial"/>
        </w:rPr>
        <w:t>concrete shall be cleaned of all dust and debris by blowing with oil</w:t>
      </w:r>
      <w:r w:rsidR="009C1A38">
        <w:rPr>
          <w:rFonts w:cs="Arial"/>
        </w:rPr>
        <w:t>-</w:t>
      </w:r>
      <w:r w:rsidRPr="004F103C">
        <w:rPr>
          <w:rFonts w:cs="Arial"/>
        </w:rPr>
        <w:t>free compressed air</w:t>
      </w:r>
      <w:r>
        <w:rPr>
          <w:rFonts w:cs="Arial"/>
        </w:rPr>
        <w:t xml:space="preserve"> </w:t>
      </w:r>
      <w:r w:rsidRPr="004F103C">
        <w:rPr>
          <w:rFonts w:cs="Arial"/>
        </w:rPr>
        <w:t>or hosing with water. A fine spray of moisture shall be applied to the exposed concrete</w:t>
      </w:r>
      <w:r>
        <w:rPr>
          <w:rFonts w:cs="Arial"/>
        </w:rPr>
        <w:t xml:space="preserve"> </w:t>
      </w:r>
      <w:r w:rsidRPr="004F103C">
        <w:rPr>
          <w:rFonts w:cs="Arial"/>
        </w:rPr>
        <w:t>surfaces. Faces of existing concrete shall be in a saturated surface dry condition prior to</w:t>
      </w:r>
      <w:r>
        <w:rPr>
          <w:rFonts w:cs="Arial"/>
        </w:rPr>
        <w:t xml:space="preserve"> </w:t>
      </w:r>
      <w:r w:rsidRPr="004F103C">
        <w:rPr>
          <w:rFonts w:cs="Arial"/>
        </w:rPr>
        <w:t>placing new concrete.</w:t>
      </w:r>
    </w:p>
    <w:p w14:paraId="165FDD52" w14:textId="66FF69AE" w:rsidR="00E054E8" w:rsidRDefault="00E054E8" w:rsidP="0097166C">
      <w:pPr>
        <w:autoSpaceDE w:val="0"/>
        <w:autoSpaceDN w:val="0"/>
        <w:adjustRightInd w:val="0"/>
        <w:ind w:left="1080"/>
        <w:jc w:val="both"/>
        <w:rPr>
          <w:rFonts w:cs="Arial"/>
        </w:rPr>
      </w:pPr>
      <w:r w:rsidRPr="004F103C">
        <w:rPr>
          <w:rFonts w:cs="Arial"/>
        </w:rPr>
        <w:lastRenderedPageBreak/>
        <w:t>Prior to placement of repair material the Contractor shall capture clear digital images</w:t>
      </w:r>
      <w:r w:rsidR="009C1A38">
        <w:rPr>
          <w:rFonts w:cs="Arial"/>
        </w:rPr>
        <w:t xml:space="preserve"> or </w:t>
      </w:r>
      <w:r w:rsidRPr="004F103C">
        <w:rPr>
          <w:rFonts w:cs="Arial"/>
        </w:rPr>
        <w:t>photographs of all repair areas. Images shall clearly demonstrate that the area to be repaired</w:t>
      </w:r>
      <w:r>
        <w:rPr>
          <w:rFonts w:cs="Arial"/>
        </w:rPr>
        <w:t xml:space="preserve"> </w:t>
      </w:r>
      <w:r w:rsidRPr="004F103C">
        <w:rPr>
          <w:rFonts w:cs="Arial"/>
        </w:rPr>
        <w:t>was prepared to the proper depth and with appropriate surface preparation. Images</w:t>
      </w:r>
      <w:r>
        <w:rPr>
          <w:rFonts w:cs="Arial"/>
        </w:rPr>
        <w:t xml:space="preserve"> </w:t>
      </w:r>
      <w:r w:rsidRPr="004F103C">
        <w:rPr>
          <w:rFonts w:cs="Arial"/>
        </w:rPr>
        <w:t>shall include measuring devices that clearly demonstrate the length, width, and depth of</w:t>
      </w:r>
      <w:r>
        <w:rPr>
          <w:rFonts w:cs="Arial"/>
        </w:rPr>
        <w:t xml:space="preserve"> </w:t>
      </w:r>
      <w:r w:rsidRPr="004F103C">
        <w:rPr>
          <w:rFonts w:cs="Arial"/>
        </w:rPr>
        <w:t>the repair area. Images shall be submitted to Engineer for inclusion in project records and</w:t>
      </w:r>
      <w:r>
        <w:rPr>
          <w:rFonts w:cs="Arial"/>
        </w:rPr>
        <w:t xml:space="preserve"> </w:t>
      </w:r>
      <w:r w:rsidR="009C1A38">
        <w:rPr>
          <w:rFonts w:cs="Arial"/>
        </w:rPr>
        <w:t>will</w:t>
      </w:r>
      <w:r w:rsidRPr="004F103C">
        <w:rPr>
          <w:rFonts w:cs="Arial"/>
        </w:rPr>
        <w:t xml:space="preserve"> be a condition for payment.</w:t>
      </w:r>
    </w:p>
    <w:p w14:paraId="2EF86D88" w14:textId="2EA6025D" w:rsidR="00A02B4E" w:rsidRPr="00A02B4E" w:rsidRDefault="00A02B4E" w:rsidP="0097166C">
      <w:pPr>
        <w:numPr>
          <w:ilvl w:val="0"/>
          <w:numId w:val="25"/>
        </w:numPr>
        <w:autoSpaceDE w:val="0"/>
        <w:autoSpaceDN w:val="0"/>
        <w:adjustRightInd w:val="0"/>
        <w:ind w:left="1080"/>
        <w:jc w:val="both"/>
        <w:rPr>
          <w:rFonts w:cs="Arial"/>
        </w:rPr>
      </w:pPr>
      <w:r>
        <w:rPr>
          <w:rFonts w:cs="Arial"/>
          <w:b/>
        </w:rPr>
        <w:t>Deteriorated Concrete Removal Plan</w:t>
      </w:r>
    </w:p>
    <w:p w14:paraId="1717B637" w14:textId="40F885E8" w:rsidR="004F103C" w:rsidRDefault="00E054E8" w:rsidP="0097166C">
      <w:pPr>
        <w:autoSpaceDE w:val="0"/>
        <w:autoSpaceDN w:val="0"/>
        <w:adjustRightInd w:val="0"/>
        <w:ind w:left="1080"/>
        <w:jc w:val="both"/>
        <w:rPr>
          <w:rFonts w:cs="Arial"/>
        </w:rPr>
      </w:pPr>
      <w:r w:rsidRPr="00284E91">
        <w:rPr>
          <w:rFonts w:cs="Arial"/>
        </w:rPr>
        <w:t xml:space="preserve">The Contractor shall notify the Engineer a minimum of 3 working days </w:t>
      </w:r>
      <w:r w:rsidR="00A02B4E">
        <w:rPr>
          <w:rFonts w:cs="Arial"/>
        </w:rPr>
        <w:t>before</w:t>
      </w:r>
      <w:r w:rsidRPr="00284E91">
        <w:rPr>
          <w:rFonts w:cs="Arial"/>
        </w:rPr>
        <w:t xml:space="preserve"> the beginning</w:t>
      </w:r>
      <w:r>
        <w:rPr>
          <w:rFonts w:cs="Arial"/>
        </w:rPr>
        <w:t xml:space="preserve"> </w:t>
      </w:r>
      <w:r w:rsidRPr="00284E91">
        <w:rPr>
          <w:rFonts w:cs="Arial"/>
        </w:rPr>
        <w:t>of any concrete repairs so that the areas to be repaired can be sounded in the presence</w:t>
      </w:r>
      <w:r>
        <w:rPr>
          <w:rFonts w:cs="Arial"/>
        </w:rPr>
        <w:t xml:space="preserve"> </w:t>
      </w:r>
      <w:r w:rsidRPr="00284E91">
        <w:rPr>
          <w:rFonts w:cs="Arial"/>
        </w:rPr>
        <w:t>of the Engineer.</w:t>
      </w:r>
      <w:r w:rsidR="009C1A38">
        <w:rPr>
          <w:rFonts w:cs="Arial"/>
        </w:rPr>
        <w:t xml:space="preserve"> </w:t>
      </w:r>
      <w:r w:rsidR="00284E91" w:rsidRPr="00284E91">
        <w:rPr>
          <w:rFonts w:cs="Arial"/>
        </w:rPr>
        <w:t>To preserve structural integrity and prevent unsafe structural conditions, the Contractor shall</w:t>
      </w:r>
      <w:r w:rsidR="004F103C">
        <w:rPr>
          <w:rFonts w:cs="Arial"/>
        </w:rPr>
        <w:t xml:space="preserve"> </w:t>
      </w:r>
      <w:r w:rsidR="00284E91" w:rsidRPr="00284E91">
        <w:rPr>
          <w:rFonts w:cs="Arial"/>
        </w:rPr>
        <w:t>develop a plan for the removal of deteriorated concrete in superstructure and substructure elements.</w:t>
      </w:r>
      <w:r w:rsidR="004F103C">
        <w:rPr>
          <w:rFonts w:cs="Arial"/>
        </w:rPr>
        <w:t xml:space="preserve"> </w:t>
      </w:r>
      <w:r w:rsidR="00284E91" w:rsidRPr="00284E91">
        <w:rPr>
          <w:rFonts w:cs="Arial"/>
        </w:rPr>
        <w:t>The plan shall be submitted to the Engineer for review after the elements are sounded</w:t>
      </w:r>
      <w:r w:rsidR="004F103C">
        <w:rPr>
          <w:rFonts w:cs="Arial"/>
        </w:rPr>
        <w:t xml:space="preserve"> </w:t>
      </w:r>
      <w:r w:rsidR="00284E91" w:rsidRPr="00284E91">
        <w:rPr>
          <w:rFonts w:cs="Arial"/>
        </w:rPr>
        <w:t>and prior to beginning the work. The plan shall specify the order and size limits of areas of</w:t>
      </w:r>
      <w:r w:rsidR="004F103C">
        <w:rPr>
          <w:rFonts w:cs="Arial"/>
        </w:rPr>
        <w:t xml:space="preserve"> </w:t>
      </w:r>
      <w:r w:rsidR="00284E91" w:rsidRPr="00284E91">
        <w:rPr>
          <w:rFonts w:cs="Arial"/>
        </w:rPr>
        <w:t>deteriorated concrete that may be removed at any one time. Concrete in the newly repaired</w:t>
      </w:r>
      <w:r w:rsidR="004F103C">
        <w:rPr>
          <w:rFonts w:cs="Arial"/>
        </w:rPr>
        <w:t xml:space="preserve"> </w:t>
      </w:r>
      <w:r w:rsidR="00284E91" w:rsidRPr="00284E91">
        <w:rPr>
          <w:rFonts w:cs="Arial"/>
        </w:rPr>
        <w:t>areas shall attain a minimum design compressive strength of 3000 psi before adjacent concrete</w:t>
      </w:r>
      <w:r w:rsidR="004F103C">
        <w:rPr>
          <w:rFonts w:cs="Arial"/>
        </w:rPr>
        <w:t xml:space="preserve"> </w:t>
      </w:r>
      <w:r w:rsidR="00284E91" w:rsidRPr="00284E91">
        <w:rPr>
          <w:rFonts w:cs="Arial"/>
        </w:rPr>
        <w:t>is removed. The cost of preparing the plan shall be included in the price bid for the appropriate</w:t>
      </w:r>
      <w:r w:rsidR="004F103C">
        <w:rPr>
          <w:rFonts w:cs="Arial"/>
        </w:rPr>
        <w:t xml:space="preserve"> </w:t>
      </w:r>
      <w:r w:rsidR="00284E91" w:rsidRPr="00284E91">
        <w:rPr>
          <w:rFonts w:cs="Arial"/>
        </w:rPr>
        <w:t>items. Unless otherwise approved by the Engineer, the plan shall include the following limitations</w:t>
      </w:r>
      <w:r w:rsidR="004F103C">
        <w:rPr>
          <w:rFonts w:cs="Arial"/>
        </w:rPr>
        <w:t xml:space="preserve"> </w:t>
      </w:r>
      <w:r w:rsidR="00284E91" w:rsidRPr="00284E91">
        <w:rPr>
          <w:rFonts w:cs="Arial"/>
        </w:rPr>
        <w:t>on concrete removal:</w:t>
      </w:r>
    </w:p>
    <w:p w14:paraId="00A5A946" w14:textId="0D84ABBB" w:rsidR="004F103C" w:rsidRDefault="00284E91" w:rsidP="0097166C">
      <w:pPr>
        <w:numPr>
          <w:ilvl w:val="0"/>
          <w:numId w:val="19"/>
        </w:numPr>
        <w:autoSpaceDE w:val="0"/>
        <w:autoSpaceDN w:val="0"/>
        <w:adjustRightInd w:val="0"/>
        <w:ind w:left="1440"/>
        <w:jc w:val="both"/>
        <w:rPr>
          <w:rFonts w:cs="Arial"/>
        </w:rPr>
      </w:pPr>
      <w:r w:rsidRPr="00284E91">
        <w:rPr>
          <w:rFonts w:cs="Arial"/>
          <w:b/>
          <w:bCs/>
        </w:rPr>
        <w:t xml:space="preserve">Reinforced Concrete Beams </w:t>
      </w:r>
      <w:r w:rsidRPr="00284E91">
        <w:rPr>
          <w:rFonts w:cs="Arial"/>
        </w:rPr>
        <w:t>- the removal of concrete in the tension zone of a beam shall</w:t>
      </w:r>
      <w:r w:rsidR="004F103C">
        <w:rPr>
          <w:rFonts w:cs="Arial"/>
        </w:rPr>
        <w:t xml:space="preserve"> </w:t>
      </w:r>
      <w:r w:rsidRPr="004F103C">
        <w:rPr>
          <w:rFonts w:cs="Arial"/>
        </w:rPr>
        <w:t xml:space="preserve">be </w:t>
      </w:r>
      <w:r w:rsidR="003F2EE4">
        <w:rPr>
          <w:rFonts w:cs="Arial"/>
        </w:rPr>
        <w:t>less than</w:t>
      </w:r>
      <w:r w:rsidRPr="004F103C">
        <w:rPr>
          <w:rFonts w:cs="Arial"/>
        </w:rPr>
        <w:t xml:space="preserve"> 30</w:t>
      </w:r>
      <w:r w:rsidR="003F2EE4">
        <w:rPr>
          <w:rFonts w:cs="Arial"/>
        </w:rPr>
        <w:t>%</w:t>
      </w:r>
      <w:r w:rsidRPr="004F103C">
        <w:rPr>
          <w:rFonts w:cs="Arial"/>
        </w:rPr>
        <w:t xml:space="preserve"> of the span length at any one time.</w:t>
      </w:r>
    </w:p>
    <w:p w14:paraId="17D8D90E" w14:textId="34C715DB" w:rsidR="004F103C" w:rsidRDefault="00284E91" w:rsidP="0097166C">
      <w:pPr>
        <w:numPr>
          <w:ilvl w:val="0"/>
          <w:numId w:val="19"/>
        </w:numPr>
        <w:autoSpaceDE w:val="0"/>
        <w:autoSpaceDN w:val="0"/>
        <w:adjustRightInd w:val="0"/>
        <w:ind w:left="1440"/>
        <w:jc w:val="both"/>
        <w:rPr>
          <w:rFonts w:cs="Arial"/>
        </w:rPr>
      </w:pPr>
      <w:r w:rsidRPr="004F103C">
        <w:rPr>
          <w:rFonts w:cs="Arial"/>
          <w:b/>
          <w:bCs/>
        </w:rPr>
        <w:t xml:space="preserve">Prestressed Concrete Beams </w:t>
      </w:r>
      <w:r w:rsidRPr="004F103C">
        <w:rPr>
          <w:rFonts w:cs="Arial"/>
        </w:rPr>
        <w:t>- the removal of concrete in the tension zone of a beam</w:t>
      </w:r>
      <w:r w:rsidR="004F103C">
        <w:rPr>
          <w:rFonts w:cs="Arial"/>
        </w:rPr>
        <w:t xml:space="preserve"> </w:t>
      </w:r>
      <w:r w:rsidRPr="004F103C">
        <w:rPr>
          <w:rFonts w:cs="Arial"/>
        </w:rPr>
        <w:t xml:space="preserve">shall be </w:t>
      </w:r>
      <w:r w:rsidR="003F2EE4">
        <w:rPr>
          <w:rFonts w:cs="Arial"/>
        </w:rPr>
        <w:t>less than</w:t>
      </w:r>
      <w:r w:rsidRPr="004F103C">
        <w:rPr>
          <w:rFonts w:cs="Arial"/>
        </w:rPr>
        <w:t xml:space="preserve"> 30</w:t>
      </w:r>
      <w:r w:rsidR="003F2EE4">
        <w:rPr>
          <w:rFonts w:cs="Arial"/>
        </w:rPr>
        <w:t>%</w:t>
      </w:r>
      <w:r w:rsidRPr="004F103C">
        <w:rPr>
          <w:rFonts w:cs="Arial"/>
        </w:rPr>
        <w:t xml:space="preserve"> of the span length at any one time.</w:t>
      </w:r>
    </w:p>
    <w:p w14:paraId="244E4C2A" w14:textId="4F441FE1" w:rsidR="004F103C" w:rsidRPr="00F27B48" w:rsidRDefault="00284E91" w:rsidP="0097166C">
      <w:pPr>
        <w:numPr>
          <w:ilvl w:val="0"/>
          <w:numId w:val="19"/>
        </w:numPr>
        <w:autoSpaceDE w:val="0"/>
        <w:autoSpaceDN w:val="0"/>
        <w:adjustRightInd w:val="0"/>
        <w:ind w:left="1440"/>
        <w:jc w:val="both"/>
        <w:rPr>
          <w:rFonts w:cs="Arial"/>
        </w:rPr>
      </w:pPr>
      <w:r w:rsidRPr="00F27B48">
        <w:rPr>
          <w:rFonts w:cs="Arial"/>
          <w:b/>
          <w:bCs/>
        </w:rPr>
        <w:t xml:space="preserve">Caps for Column Piers </w:t>
      </w:r>
      <w:r w:rsidRPr="00F27B48">
        <w:rPr>
          <w:rFonts w:cs="Arial"/>
        </w:rPr>
        <w:t>- the removal of concrete in the tension zone of a cap shall be</w:t>
      </w:r>
      <w:r w:rsidR="004F103C" w:rsidRPr="00F27B48">
        <w:rPr>
          <w:rFonts w:cs="Arial"/>
        </w:rPr>
        <w:t xml:space="preserve"> </w:t>
      </w:r>
      <w:r w:rsidR="003F2EE4">
        <w:rPr>
          <w:rFonts w:cs="Arial"/>
        </w:rPr>
        <w:t xml:space="preserve">less </w:t>
      </w:r>
      <w:r w:rsidR="00944409" w:rsidRPr="003D781F">
        <w:rPr>
          <w:rFonts w:cs="Arial"/>
        </w:rPr>
        <w:t>than</w:t>
      </w:r>
      <w:r w:rsidR="00944409" w:rsidRPr="00F27B48">
        <w:rPr>
          <w:rFonts w:cs="Arial"/>
        </w:rPr>
        <w:t xml:space="preserve"> </w:t>
      </w:r>
      <w:r w:rsidRPr="00F27B48">
        <w:rPr>
          <w:rFonts w:cs="Arial"/>
        </w:rPr>
        <w:t>30</w:t>
      </w:r>
      <w:r w:rsidR="003F2EE4">
        <w:rPr>
          <w:rFonts w:cs="Arial"/>
        </w:rPr>
        <w:t>%</w:t>
      </w:r>
      <w:r w:rsidRPr="00F27B48">
        <w:rPr>
          <w:rFonts w:cs="Arial"/>
        </w:rPr>
        <w:t xml:space="preserve"> of the span between adjacent columns at any one time.</w:t>
      </w:r>
    </w:p>
    <w:p w14:paraId="064DF9F3" w14:textId="5C230CE2" w:rsidR="004F103C" w:rsidRDefault="00284E91" w:rsidP="0097166C">
      <w:pPr>
        <w:numPr>
          <w:ilvl w:val="0"/>
          <w:numId w:val="19"/>
        </w:numPr>
        <w:autoSpaceDE w:val="0"/>
        <w:autoSpaceDN w:val="0"/>
        <w:adjustRightInd w:val="0"/>
        <w:ind w:left="1440"/>
        <w:jc w:val="both"/>
        <w:rPr>
          <w:rFonts w:cs="Arial"/>
        </w:rPr>
      </w:pPr>
      <w:r w:rsidRPr="00F27B48">
        <w:rPr>
          <w:rFonts w:cs="Arial"/>
          <w:b/>
          <w:bCs/>
        </w:rPr>
        <w:t xml:space="preserve">Cap Cantilevers for Column and Hammerhead Piers </w:t>
      </w:r>
      <w:r w:rsidRPr="00F27B48">
        <w:rPr>
          <w:rFonts w:cs="Arial"/>
        </w:rPr>
        <w:t>-</w:t>
      </w:r>
      <w:r w:rsidRPr="004F103C">
        <w:rPr>
          <w:rFonts w:cs="Arial"/>
        </w:rPr>
        <w:t xml:space="preserve"> the removal of concrete in the</w:t>
      </w:r>
      <w:r w:rsidR="004F103C">
        <w:rPr>
          <w:rFonts w:cs="Arial"/>
        </w:rPr>
        <w:t xml:space="preserve"> </w:t>
      </w:r>
      <w:r w:rsidRPr="004F103C">
        <w:rPr>
          <w:rFonts w:cs="Arial"/>
        </w:rPr>
        <w:t xml:space="preserve">tension zone of a cap cantilever shall be </w:t>
      </w:r>
      <w:r w:rsidR="003F2EE4">
        <w:rPr>
          <w:rFonts w:cs="Arial"/>
        </w:rPr>
        <w:t xml:space="preserve">less </w:t>
      </w:r>
      <w:r w:rsidR="00944409" w:rsidRPr="003D781F">
        <w:rPr>
          <w:rFonts w:cs="Arial"/>
        </w:rPr>
        <w:t>than</w:t>
      </w:r>
      <w:r w:rsidR="00944409">
        <w:rPr>
          <w:rFonts w:cs="Arial"/>
        </w:rPr>
        <w:t xml:space="preserve"> </w:t>
      </w:r>
      <w:r w:rsidRPr="004F103C">
        <w:rPr>
          <w:rFonts w:cs="Arial"/>
        </w:rPr>
        <w:t>30</w:t>
      </w:r>
      <w:r w:rsidR="003F2EE4">
        <w:rPr>
          <w:rFonts w:cs="Arial"/>
        </w:rPr>
        <w:t>%</w:t>
      </w:r>
      <w:r w:rsidRPr="004F103C">
        <w:rPr>
          <w:rFonts w:cs="Arial"/>
        </w:rPr>
        <w:t xml:space="preserve"> of the length</w:t>
      </w:r>
      <w:r w:rsidR="004F103C">
        <w:rPr>
          <w:rFonts w:cs="Arial"/>
        </w:rPr>
        <w:t xml:space="preserve"> </w:t>
      </w:r>
      <w:r w:rsidRPr="004F103C">
        <w:rPr>
          <w:rFonts w:cs="Arial"/>
        </w:rPr>
        <w:t>of the cantilever at any one time.</w:t>
      </w:r>
    </w:p>
    <w:p w14:paraId="0BC83949" w14:textId="19658BAD" w:rsidR="004F103C" w:rsidRDefault="00284E91" w:rsidP="0097166C">
      <w:pPr>
        <w:numPr>
          <w:ilvl w:val="0"/>
          <w:numId w:val="19"/>
        </w:numPr>
        <w:autoSpaceDE w:val="0"/>
        <w:autoSpaceDN w:val="0"/>
        <w:adjustRightInd w:val="0"/>
        <w:ind w:left="1440"/>
        <w:jc w:val="both"/>
        <w:rPr>
          <w:rFonts w:cs="Arial"/>
        </w:rPr>
      </w:pPr>
      <w:r w:rsidRPr="004F103C">
        <w:rPr>
          <w:rFonts w:cs="Arial"/>
          <w:b/>
          <w:bCs/>
        </w:rPr>
        <w:t xml:space="preserve">Pier Columns </w:t>
      </w:r>
      <w:r w:rsidRPr="004F103C">
        <w:rPr>
          <w:rFonts w:cs="Arial"/>
        </w:rPr>
        <w:t xml:space="preserve">- the removal of concrete in a pier column shall be </w:t>
      </w:r>
      <w:r w:rsidR="003F2EE4">
        <w:rPr>
          <w:rFonts w:cs="Arial"/>
        </w:rPr>
        <w:t>less</w:t>
      </w:r>
      <w:r w:rsidRPr="004F103C">
        <w:rPr>
          <w:rFonts w:cs="Arial"/>
        </w:rPr>
        <w:t xml:space="preserve"> than</w:t>
      </w:r>
      <w:r w:rsidR="004F103C">
        <w:rPr>
          <w:rFonts w:cs="Arial"/>
        </w:rPr>
        <w:t xml:space="preserve"> </w:t>
      </w:r>
      <w:r w:rsidRPr="004F103C">
        <w:rPr>
          <w:rFonts w:cs="Arial"/>
        </w:rPr>
        <w:t>30</w:t>
      </w:r>
      <w:r w:rsidR="003F2EE4">
        <w:rPr>
          <w:rFonts w:cs="Arial"/>
        </w:rPr>
        <w:t>%</w:t>
      </w:r>
      <w:r w:rsidRPr="004F103C">
        <w:rPr>
          <w:rFonts w:cs="Arial"/>
        </w:rPr>
        <w:t xml:space="preserve"> of the height of the column at any one time.</w:t>
      </w:r>
    </w:p>
    <w:p w14:paraId="78DF89A3" w14:textId="0C127C9E" w:rsidR="004F103C" w:rsidRPr="00F3203E" w:rsidRDefault="00284E91" w:rsidP="0097166C">
      <w:pPr>
        <w:numPr>
          <w:ilvl w:val="0"/>
          <w:numId w:val="19"/>
        </w:numPr>
        <w:autoSpaceDE w:val="0"/>
        <w:autoSpaceDN w:val="0"/>
        <w:adjustRightInd w:val="0"/>
        <w:ind w:left="1440"/>
        <w:jc w:val="both"/>
        <w:rPr>
          <w:rFonts w:cs="Arial"/>
        </w:rPr>
      </w:pPr>
      <w:r w:rsidRPr="004F103C">
        <w:rPr>
          <w:rFonts w:cs="Arial"/>
          <w:b/>
          <w:bCs/>
        </w:rPr>
        <w:t xml:space="preserve">Columns in Multi-Column Piers </w:t>
      </w:r>
      <w:r w:rsidRPr="004F103C">
        <w:rPr>
          <w:rFonts w:cs="Arial"/>
        </w:rPr>
        <w:t>- no more than 50</w:t>
      </w:r>
      <w:r w:rsidR="003F2EE4">
        <w:rPr>
          <w:rFonts w:cs="Arial"/>
        </w:rPr>
        <w:t>%</w:t>
      </w:r>
      <w:r w:rsidRPr="004F103C">
        <w:rPr>
          <w:rFonts w:cs="Arial"/>
        </w:rPr>
        <w:t xml:space="preserve"> of the columns may be under</w:t>
      </w:r>
      <w:r w:rsidR="004F103C">
        <w:rPr>
          <w:rFonts w:cs="Arial"/>
        </w:rPr>
        <w:t xml:space="preserve"> </w:t>
      </w:r>
      <w:r w:rsidRPr="004F103C">
        <w:rPr>
          <w:rFonts w:cs="Arial"/>
        </w:rPr>
        <w:t>repair at any given time</w:t>
      </w:r>
      <w:r w:rsidR="000557D4">
        <w:rPr>
          <w:rFonts w:cs="Arial"/>
        </w:rPr>
        <w:t>.</w:t>
      </w:r>
    </w:p>
    <w:p w14:paraId="056ABE5B" w14:textId="321199D8" w:rsidR="004C0F2C" w:rsidRDefault="00A02B4E" w:rsidP="0097166C">
      <w:pPr>
        <w:numPr>
          <w:ilvl w:val="0"/>
          <w:numId w:val="25"/>
        </w:numPr>
        <w:autoSpaceDE w:val="0"/>
        <w:autoSpaceDN w:val="0"/>
        <w:adjustRightInd w:val="0"/>
        <w:ind w:left="1080"/>
        <w:jc w:val="both"/>
        <w:rPr>
          <w:rFonts w:cs="Arial"/>
        </w:rPr>
      </w:pPr>
      <w:r w:rsidRPr="00A02B4E">
        <w:rPr>
          <w:rFonts w:cs="Arial"/>
          <w:b/>
        </w:rPr>
        <w:t>S</w:t>
      </w:r>
      <w:r w:rsidR="00284E91" w:rsidRPr="00A02B4E">
        <w:rPr>
          <w:rFonts w:cs="Arial"/>
          <w:b/>
        </w:rPr>
        <w:t>elf-consolidating concrete</w:t>
      </w:r>
      <w:r w:rsidR="00284E91" w:rsidRPr="00F27B48">
        <w:rPr>
          <w:rFonts w:cs="Arial"/>
        </w:rPr>
        <w:t xml:space="preserve"> (SCC)</w:t>
      </w:r>
      <w:r w:rsidR="001856D3">
        <w:rPr>
          <w:rFonts w:cs="Arial"/>
        </w:rPr>
        <w:t>,</w:t>
      </w:r>
      <w:r w:rsidR="00284E91" w:rsidRPr="00F27B48">
        <w:rPr>
          <w:rFonts w:cs="Arial"/>
        </w:rPr>
        <w:t xml:space="preserve"> used in lieu of Class A4 concrete for superstructure</w:t>
      </w:r>
      <w:r w:rsidR="004F103C" w:rsidRPr="00F27B48">
        <w:rPr>
          <w:rFonts w:cs="Arial"/>
        </w:rPr>
        <w:t xml:space="preserve"> </w:t>
      </w:r>
      <w:r w:rsidR="0023584A" w:rsidRPr="00F27B48">
        <w:rPr>
          <w:rFonts w:cs="Arial"/>
        </w:rPr>
        <w:t xml:space="preserve">repairs </w:t>
      </w:r>
      <w:r w:rsidR="00284E91" w:rsidRPr="00F27B48">
        <w:rPr>
          <w:rFonts w:cs="Arial"/>
        </w:rPr>
        <w:t xml:space="preserve">or </w:t>
      </w:r>
      <w:r w:rsidR="0023584A" w:rsidRPr="00F27B48">
        <w:rPr>
          <w:rFonts w:cs="Arial"/>
        </w:rPr>
        <w:t xml:space="preserve">Class A3 concrete for </w:t>
      </w:r>
      <w:r w:rsidR="00284E91" w:rsidRPr="00F27B48">
        <w:rPr>
          <w:rFonts w:cs="Arial"/>
        </w:rPr>
        <w:t>substructure repairs</w:t>
      </w:r>
      <w:r w:rsidR="001856D3">
        <w:rPr>
          <w:rFonts w:cs="Arial"/>
        </w:rPr>
        <w:t>,</w:t>
      </w:r>
      <w:r>
        <w:rPr>
          <w:rFonts w:cs="Arial"/>
        </w:rPr>
        <w:t xml:space="preserve"> shall adhere to</w:t>
      </w:r>
      <w:r w:rsidR="00284E91" w:rsidRPr="00F27B48">
        <w:rPr>
          <w:rFonts w:cs="Arial"/>
        </w:rPr>
        <w:t xml:space="preserve"> the</w:t>
      </w:r>
      <w:r>
        <w:rPr>
          <w:rFonts w:cs="Arial"/>
        </w:rPr>
        <w:t>se</w:t>
      </w:r>
      <w:r w:rsidR="00284E91" w:rsidRPr="00F27B48">
        <w:rPr>
          <w:rFonts w:cs="Arial"/>
        </w:rPr>
        <w:t xml:space="preserve"> procedures</w:t>
      </w:r>
      <w:r>
        <w:rPr>
          <w:rFonts w:cs="Arial"/>
        </w:rPr>
        <w:t>.</w:t>
      </w:r>
    </w:p>
    <w:p w14:paraId="6D3BBD66" w14:textId="6CE6AF99" w:rsidR="004C0F2C" w:rsidRDefault="00284E91" w:rsidP="0097166C">
      <w:pPr>
        <w:autoSpaceDE w:val="0"/>
        <w:autoSpaceDN w:val="0"/>
        <w:adjustRightInd w:val="0"/>
        <w:ind w:left="1080"/>
        <w:jc w:val="both"/>
        <w:rPr>
          <w:rFonts w:cs="Arial"/>
        </w:rPr>
      </w:pPr>
      <w:r w:rsidRPr="00284E91">
        <w:rPr>
          <w:rFonts w:cs="Arial"/>
        </w:rPr>
        <w:t xml:space="preserve">The Contractor shall demonstrate that he can produce satisfactory SCC that meets the </w:t>
      </w:r>
      <w:r w:rsidR="008250B3">
        <w:rPr>
          <w:rFonts w:cs="Arial"/>
        </w:rPr>
        <w:t xml:space="preserve">Contract </w:t>
      </w:r>
      <w:r w:rsidRPr="00284E91">
        <w:rPr>
          <w:rFonts w:cs="Arial"/>
        </w:rPr>
        <w:t>requirements by submitting documentation indicating the Contractor’s successful</w:t>
      </w:r>
      <w:r w:rsidR="004F103C">
        <w:rPr>
          <w:rFonts w:cs="Arial"/>
        </w:rPr>
        <w:t xml:space="preserve"> </w:t>
      </w:r>
      <w:r w:rsidRPr="00284E91">
        <w:rPr>
          <w:rFonts w:cs="Arial"/>
        </w:rPr>
        <w:t>experience in furnishing and placing SCC on similar size projects or structural elements</w:t>
      </w:r>
      <w:r w:rsidR="008250B3">
        <w:rPr>
          <w:rFonts w:cs="Arial"/>
        </w:rPr>
        <w:t>,</w:t>
      </w:r>
      <w:r w:rsidRPr="00284E91">
        <w:rPr>
          <w:rFonts w:cs="Arial"/>
        </w:rPr>
        <w:t xml:space="preserve"> or</w:t>
      </w:r>
      <w:r w:rsidR="004F103C">
        <w:rPr>
          <w:rFonts w:cs="Arial"/>
        </w:rPr>
        <w:t xml:space="preserve"> </w:t>
      </w:r>
      <w:r w:rsidRPr="00284E91">
        <w:rPr>
          <w:rFonts w:cs="Arial"/>
        </w:rPr>
        <w:t>by successful</w:t>
      </w:r>
      <w:r w:rsidR="008250B3">
        <w:rPr>
          <w:rFonts w:cs="Arial"/>
        </w:rPr>
        <w:t>ly</w:t>
      </w:r>
      <w:r w:rsidRPr="00284E91">
        <w:rPr>
          <w:rFonts w:cs="Arial"/>
        </w:rPr>
        <w:t xml:space="preserve"> trial batching at least </w:t>
      </w:r>
      <w:r w:rsidR="008250B3">
        <w:rPr>
          <w:rFonts w:cs="Arial"/>
        </w:rPr>
        <w:t>3</w:t>
      </w:r>
      <w:r w:rsidR="008250B3" w:rsidRPr="00284E91">
        <w:rPr>
          <w:rFonts w:cs="Arial"/>
        </w:rPr>
        <w:t xml:space="preserve"> </w:t>
      </w:r>
      <w:r w:rsidRPr="00284E91">
        <w:rPr>
          <w:rFonts w:cs="Arial"/>
        </w:rPr>
        <w:t>weeks prior to beginning placement operations. Such</w:t>
      </w:r>
      <w:r w:rsidR="004F103C">
        <w:rPr>
          <w:rFonts w:cs="Arial"/>
        </w:rPr>
        <w:t xml:space="preserve"> </w:t>
      </w:r>
      <w:r w:rsidRPr="00284E91">
        <w:rPr>
          <w:rFonts w:cs="Arial"/>
        </w:rPr>
        <w:t>documentation shall list projects by date of completion, name or project reference number,</w:t>
      </w:r>
      <w:r w:rsidR="004F103C">
        <w:rPr>
          <w:rFonts w:cs="Arial"/>
        </w:rPr>
        <w:t xml:space="preserve"> </w:t>
      </w:r>
      <w:r w:rsidRPr="00284E91">
        <w:rPr>
          <w:rFonts w:cs="Arial"/>
        </w:rPr>
        <w:t>client or owner, structural elements or type of unit placed, quantity of SCC furnished, names</w:t>
      </w:r>
      <w:r w:rsidR="004F103C">
        <w:rPr>
          <w:rFonts w:cs="Arial"/>
        </w:rPr>
        <w:t xml:space="preserve"> </w:t>
      </w:r>
      <w:r w:rsidRPr="00284E91">
        <w:rPr>
          <w:rFonts w:cs="Arial"/>
        </w:rPr>
        <w:t>and experience of personnel</w:t>
      </w:r>
      <w:r w:rsidR="001856D3">
        <w:rPr>
          <w:rFonts w:cs="Arial"/>
        </w:rPr>
        <w:t>,</w:t>
      </w:r>
      <w:r w:rsidRPr="00284E91">
        <w:rPr>
          <w:rFonts w:cs="Arial"/>
        </w:rPr>
        <w:t xml:space="preserve"> and current contact (owner or client) information for verification.</w:t>
      </w:r>
      <w:r w:rsidR="004F103C">
        <w:rPr>
          <w:rFonts w:cs="Arial"/>
        </w:rPr>
        <w:t xml:space="preserve"> </w:t>
      </w:r>
      <w:r w:rsidRPr="00284E91">
        <w:rPr>
          <w:rFonts w:cs="Arial"/>
        </w:rPr>
        <w:t>The Contractor shall also demonstrate that SCC can be placed without segregation of the mix</w:t>
      </w:r>
      <w:r w:rsidR="004C0F2C">
        <w:rPr>
          <w:rFonts w:cs="Arial"/>
        </w:rPr>
        <w:t xml:space="preserve"> </w:t>
      </w:r>
      <w:r w:rsidRPr="00284E91">
        <w:rPr>
          <w:rFonts w:cs="Arial"/>
        </w:rPr>
        <w:t>by a mock-up simulating the actual elements. The cost of the mock-up shall be included in the</w:t>
      </w:r>
      <w:r w:rsidR="004C0F2C">
        <w:rPr>
          <w:rFonts w:cs="Arial"/>
        </w:rPr>
        <w:t xml:space="preserve"> </w:t>
      </w:r>
      <w:r w:rsidRPr="00284E91">
        <w:rPr>
          <w:rFonts w:cs="Arial"/>
        </w:rPr>
        <w:t>price bid for the appropriate items.</w:t>
      </w:r>
    </w:p>
    <w:p w14:paraId="3FC3F15C" w14:textId="7AE91B26" w:rsidR="004C0F2C" w:rsidRDefault="00284E91" w:rsidP="0097166C">
      <w:pPr>
        <w:autoSpaceDE w:val="0"/>
        <w:autoSpaceDN w:val="0"/>
        <w:adjustRightInd w:val="0"/>
        <w:ind w:left="1080"/>
        <w:jc w:val="both"/>
        <w:rPr>
          <w:rFonts w:cs="Arial"/>
        </w:rPr>
      </w:pPr>
      <w:r w:rsidRPr="00284E91">
        <w:rPr>
          <w:rFonts w:cs="Arial"/>
        </w:rPr>
        <w:lastRenderedPageBreak/>
        <w:t xml:space="preserve">Formwork shall be </w:t>
      </w:r>
      <w:r w:rsidR="008250B3" w:rsidRPr="00284E91">
        <w:rPr>
          <w:rFonts w:cs="Arial"/>
        </w:rPr>
        <w:t>in accordance with</w:t>
      </w:r>
      <w:r w:rsidR="008250B3">
        <w:rPr>
          <w:rFonts w:cs="Arial"/>
        </w:rPr>
        <w:t xml:space="preserve"> </w:t>
      </w:r>
      <w:r w:rsidR="008250B3" w:rsidRPr="00284E91">
        <w:rPr>
          <w:rFonts w:cs="Arial"/>
        </w:rPr>
        <w:t>Section 404</w:t>
      </w:r>
      <w:r w:rsidR="008250B3">
        <w:rPr>
          <w:rFonts w:cs="Arial"/>
        </w:rPr>
        <w:t xml:space="preserve"> and </w:t>
      </w:r>
      <w:r w:rsidRPr="00284E91">
        <w:rPr>
          <w:rFonts w:cs="Arial"/>
        </w:rPr>
        <w:t>designed for the full static head of concrete.</w:t>
      </w:r>
    </w:p>
    <w:p w14:paraId="34ADFF8A" w14:textId="0342BBC0" w:rsidR="004C0F2C" w:rsidRDefault="00284E91" w:rsidP="0097166C">
      <w:pPr>
        <w:autoSpaceDE w:val="0"/>
        <w:autoSpaceDN w:val="0"/>
        <w:adjustRightInd w:val="0"/>
        <w:ind w:left="1080"/>
        <w:jc w:val="both"/>
        <w:rPr>
          <w:rFonts w:cs="Arial"/>
        </w:rPr>
      </w:pPr>
      <w:r w:rsidRPr="00284E91">
        <w:rPr>
          <w:rFonts w:cs="Arial"/>
        </w:rPr>
        <w:t>A Concrete Technologist (such as the admixture supplier) experienced in the production of</w:t>
      </w:r>
      <w:r w:rsidR="004C0F2C">
        <w:rPr>
          <w:rFonts w:cs="Arial"/>
        </w:rPr>
        <w:t xml:space="preserve"> </w:t>
      </w:r>
      <w:r w:rsidRPr="00284E91">
        <w:rPr>
          <w:rFonts w:cs="Arial"/>
        </w:rPr>
        <w:t>SCC or a representative of the SCC producer shall be present</w:t>
      </w:r>
      <w:r w:rsidR="004C0F2C">
        <w:rPr>
          <w:rFonts w:cs="Arial"/>
        </w:rPr>
        <w:t xml:space="preserve"> </w:t>
      </w:r>
      <w:r w:rsidRPr="00284E91">
        <w:rPr>
          <w:rFonts w:cs="Arial"/>
        </w:rPr>
        <w:t>during placement. Concrete shall stay plastic and within the slump flow specified during placement</w:t>
      </w:r>
      <w:r w:rsidR="004C0F2C">
        <w:rPr>
          <w:rFonts w:cs="Arial"/>
        </w:rPr>
        <w:t xml:space="preserve"> </w:t>
      </w:r>
      <w:r w:rsidRPr="00284E91">
        <w:rPr>
          <w:rFonts w:cs="Arial"/>
        </w:rPr>
        <w:t>operations. Concrete placement shall be conducted in such a manner that air is not encapsulated,</w:t>
      </w:r>
      <w:r w:rsidR="004C0F2C">
        <w:rPr>
          <w:rFonts w:cs="Arial"/>
        </w:rPr>
        <w:t xml:space="preserve"> </w:t>
      </w:r>
      <w:r w:rsidRPr="00284E91">
        <w:rPr>
          <w:rFonts w:cs="Arial"/>
        </w:rPr>
        <w:t>segregation does not occur, and the SCC flows freely to thoroughly occupy the</w:t>
      </w:r>
      <w:r w:rsidR="004C0F2C">
        <w:rPr>
          <w:rFonts w:cs="Arial"/>
        </w:rPr>
        <w:t xml:space="preserve"> </w:t>
      </w:r>
      <w:r w:rsidRPr="00284E91">
        <w:rPr>
          <w:rFonts w:cs="Arial"/>
        </w:rPr>
        <w:t>formwork throughout the duration of the placement.</w:t>
      </w:r>
    </w:p>
    <w:p w14:paraId="7A9C92FE" w14:textId="66F8C943" w:rsidR="004C0F2C" w:rsidRDefault="00284E91" w:rsidP="0097166C">
      <w:pPr>
        <w:autoSpaceDE w:val="0"/>
        <w:autoSpaceDN w:val="0"/>
        <w:adjustRightInd w:val="0"/>
        <w:ind w:left="1080"/>
        <w:jc w:val="both"/>
        <w:rPr>
          <w:rFonts w:cs="Arial"/>
        </w:rPr>
      </w:pPr>
      <w:r w:rsidRPr="00284E91">
        <w:rPr>
          <w:rFonts w:cs="Arial"/>
        </w:rPr>
        <w:t>The Contractor shall field</w:t>
      </w:r>
      <w:r w:rsidR="00A80280">
        <w:rPr>
          <w:rFonts w:cs="Arial"/>
        </w:rPr>
        <w:t>-</w:t>
      </w:r>
      <w:r w:rsidRPr="00284E91">
        <w:rPr>
          <w:rFonts w:cs="Arial"/>
        </w:rPr>
        <w:t xml:space="preserve">test </w:t>
      </w:r>
      <w:r w:rsidR="00A80280">
        <w:rPr>
          <w:rFonts w:cs="Arial"/>
        </w:rPr>
        <w:t>SCC in accordance with Section 217.11</w:t>
      </w:r>
      <w:r w:rsidRPr="00284E91">
        <w:rPr>
          <w:rFonts w:cs="Arial"/>
        </w:rPr>
        <w:t>.</w:t>
      </w:r>
    </w:p>
    <w:p w14:paraId="3D4D1561" w14:textId="32DE06C1" w:rsidR="004C0F2C" w:rsidRDefault="00284E91" w:rsidP="0097166C">
      <w:pPr>
        <w:autoSpaceDE w:val="0"/>
        <w:autoSpaceDN w:val="0"/>
        <w:adjustRightInd w:val="0"/>
        <w:ind w:left="1080"/>
        <w:jc w:val="both"/>
        <w:rPr>
          <w:rFonts w:cs="Arial"/>
        </w:rPr>
      </w:pPr>
      <w:r w:rsidRPr="00284E91">
        <w:rPr>
          <w:rFonts w:cs="Arial"/>
        </w:rPr>
        <w:t>Record all concrete test data and submit the</w:t>
      </w:r>
      <w:r w:rsidR="004C0F2C">
        <w:rPr>
          <w:rFonts w:cs="Arial"/>
        </w:rPr>
        <w:t xml:space="preserve"> </w:t>
      </w:r>
      <w:r w:rsidRPr="00284E91">
        <w:rPr>
          <w:rFonts w:cs="Arial"/>
        </w:rPr>
        <w:t>test data to the Engineer.</w:t>
      </w:r>
    </w:p>
    <w:p w14:paraId="756D629F" w14:textId="45A07F64" w:rsidR="004C0F2C" w:rsidRDefault="00284E91" w:rsidP="0097166C">
      <w:pPr>
        <w:autoSpaceDE w:val="0"/>
        <w:autoSpaceDN w:val="0"/>
        <w:adjustRightInd w:val="0"/>
        <w:ind w:left="1080"/>
        <w:jc w:val="both"/>
        <w:rPr>
          <w:rFonts w:cs="Arial"/>
        </w:rPr>
      </w:pPr>
      <w:r w:rsidRPr="00284E91">
        <w:rPr>
          <w:rFonts w:cs="Arial"/>
        </w:rPr>
        <w:t>Consolidation is typically not necessary for SCC. However, the Contractor shall have internal</w:t>
      </w:r>
      <w:r w:rsidR="004C0F2C">
        <w:rPr>
          <w:rFonts w:cs="Arial"/>
        </w:rPr>
        <w:t xml:space="preserve"> </w:t>
      </w:r>
      <w:r w:rsidRPr="00284E91">
        <w:rPr>
          <w:rFonts w:cs="Arial"/>
        </w:rPr>
        <w:t xml:space="preserve">vibrators on site in case internal vibration is needed due to delays in placement or </w:t>
      </w:r>
      <w:r w:rsidR="00503D3F">
        <w:rPr>
          <w:rFonts w:cs="Arial"/>
        </w:rPr>
        <w:t xml:space="preserve">if </w:t>
      </w:r>
      <w:r w:rsidRPr="00284E91">
        <w:rPr>
          <w:rFonts w:cs="Arial"/>
        </w:rPr>
        <w:t>the concrete</w:t>
      </w:r>
      <w:r w:rsidR="004C0F2C">
        <w:rPr>
          <w:rFonts w:cs="Arial"/>
        </w:rPr>
        <w:t xml:space="preserve"> </w:t>
      </w:r>
      <w:r w:rsidRPr="00284E91">
        <w:rPr>
          <w:rFonts w:cs="Arial"/>
        </w:rPr>
        <w:t>has lower than expected slump flow and has to be placed to prevent the formation of a cold</w:t>
      </w:r>
      <w:r w:rsidR="004C0F2C">
        <w:rPr>
          <w:rFonts w:cs="Arial"/>
        </w:rPr>
        <w:t xml:space="preserve"> </w:t>
      </w:r>
      <w:r w:rsidRPr="00284E91">
        <w:rPr>
          <w:rFonts w:cs="Arial"/>
        </w:rPr>
        <w:t>joint.</w:t>
      </w:r>
    </w:p>
    <w:p w14:paraId="4FC65B57" w14:textId="77777777" w:rsidR="004C0F2C" w:rsidRDefault="00284E91" w:rsidP="0097166C">
      <w:pPr>
        <w:autoSpaceDE w:val="0"/>
        <w:autoSpaceDN w:val="0"/>
        <w:adjustRightInd w:val="0"/>
        <w:ind w:left="1080"/>
        <w:jc w:val="both"/>
        <w:rPr>
          <w:rFonts w:cs="Arial"/>
        </w:rPr>
      </w:pPr>
      <w:r w:rsidRPr="00284E91">
        <w:rPr>
          <w:rFonts w:cs="Arial"/>
        </w:rPr>
        <w:t>The Contractor shall obtain prior approval by the Engineer if it is anticipated minimal vibration</w:t>
      </w:r>
      <w:r w:rsidR="004C0F2C">
        <w:rPr>
          <w:rFonts w:cs="Arial"/>
        </w:rPr>
        <w:t xml:space="preserve"> </w:t>
      </w:r>
      <w:r w:rsidRPr="00284E91">
        <w:rPr>
          <w:rFonts w:cs="Arial"/>
        </w:rPr>
        <w:t>(external or internal) is required for proper consolidation due to congested reinforcement or</w:t>
      </w:r>
      <w:r w:rsidR="004C0F2C">
        <w:rPr>
          <w:rFonts w:cs="Arial"/>
        </w:rPr>
        <w:t xml:space="preserve"> </w:t>
      </w:r>
      <w:r w:rsidRPr="00284E91">
        <w:rPr>
          <w:rFonts w:cs="Arial"/>
        </w:rPr>
        <w:t>space restrictions.</w:t>
      </w:r>
    </w:p>
    <w:p w14:paraId="39987905" w14:textId="3C0CA31C" w:rsidR="004C0F2C" w:rsidRDefault="00284E91" w:rsidP="0097166C">
      <w:pPr>
        <w:autoSpaceDE w:val="0"/>
        <w:autoSpaceDN w:val="0"/>
        <w:adjustRightInd w:val="0"/>
        <w:ind w:left="720"/>
        <w:jc w:val="both"/>
        <w:rPr>
          <w:rFonts w:cs="Arial"/>
        </w:rPr>
      </w:pPr>
      <w:r w:rsidRPr="00284E91">
        <w:rPr>
          <w:rFonts w:cs="Arial"/>
        </w:rPr>
        <w:t>Equipment for job site mixing of hydraulic cement concrete and HES concrete shall be approved</w:t>
      </w:r>
      <w:r w:rsidR="004C0F2C">
        <w:rPr>
          <w:rFonts w:cs="Arial"/>
        </w:rPr>
        <w:t xml:space="preserve"> </w:t>
      </w:r>
      <w:r w:rsidRPr="00284E91">
        <w:rPr>
          <w:rFonts w:cs="Arial"/>
        </w:rPr>
        <w:t>by the Engineer prior to the start of the work. Concrete mixed at the job site shall be</w:t>
      </w:r>
      <w:r w:rsidR="004C0F2C">
        <w:rPr>
          <w:rFonts w:cs="Arial"/>
        </w:rPr>
        <w:t xml:space="preserve"> </w:t>
      </w:r>
      <w:r w:rsidRPr="00284E91">
        <w:rPr>
          <w:rFonts w:cs="Arial"/>
        </w:rPr>
        <w:t>mixed in a High Performance Volumetric Mixer (HPVM) in accordance with Section 217.05(d) when the quantity of repair material is greater than 6 cubic feet.</w:t>
      </w:r>
    </w:p>
    <w:p w14:paraId="0288DAD5" w14:textId="09E8A326" w:rsidR="004C0F2C" w:rsidRDefault="00284E91" w:rsidP="0097166C">
      <w:pPr>
        <w:autoSpaceDE w:val="0"/>
        <w:autoSpaceDN w:val="0"/>
        <w:adjustRightInd w:val="0"/>
        <w:ind w:left="720"/>
        <w:jc w:val="both"/>
        <w:rPr>
          <w:rFonts w:cs="Arial"/>
        </w:rPr>
      </w:pPr>
      <w:r w:rsidRPr="00284E91">
        <w:rPr>
          <w:rFonts w:cs="Arial"/>
        </w:rPr>
        <w:t>Concrete shall be constructed in accordance with Section 404 except that surfaces shall be</w:t>
      </w:r>
      <w:r w:rsidR="004C0F2C">
        <w:rPr>
          <w:rFonts w:cs="Arial"/>
        </w:rPr>
        <w:t xml:space="preserve"> </w:t>
      </w:r>
      <w:r w:rsidRPr="00284E91">
        <w:rPr>
          <w:rFonts w:cs="Arial"/>
        </w:rPr>
        <w:t xml:space="preserve">finished </w:t>
      </w:r>
      <w:r w:rsidRPr="001D597E">
        <w:rPr>
          <w:rFonts w:cs="Arial"/>
        </w:rPr>
        <w:t>and shaped to match existing adjacent surfaces. Concrete shall be Class A4 when used</w:t>
      </w:r>
      <w:r w:rsidR="004C0F2C" w:rsidRPr="001D597E">
        <w:rPr>
          <w:rFonts w:cs="Arial"/>
        </w:rPr>
        <w:t xml:space="preserve"> </w:t>
      </w:r>
      <w:r w:rsidRPr="001D597E">
        <w:rPr>
          <w:rFonts w:cs="Arial"/>
        </w:rPr>
        <w:t xml:space="preserve">for superstructure </w:t>
      </w:r>
      <w:r w:rsidRPr="007F5913">
        <w:rPr>
          <w:rFonts w:cs="Arial"/>
        </w:rPr>
        <w:t>work</w:t>
      </w:r>
      <w:r w:rsidR="00DD58B3" w:rsidRPr="007F5913">
        <w:rPr>
          <w:rFonts w:cs="Arial"/>
        </w:rPr>
        <w:t xml:space="preserve"> except prestressed concrete beams</w:t>
      </w:r>
      <w:r w:rsidRPr="001D597E">
        <w:rPr>
          <w:rFonts w:cs="Arial"/>
        </w:rPr>
        <w:t>, and Class A3 when used for</w:t>
      </w:r>
      <w:r w:rsidRPr="001D597E">
        <w:rPr>
          <w:rFonts w:cs="Arial"/>
          <w:b/>
          <w:color w:val="7030A0"/>
        </w:rPr>
        <w:t xml:space="preserve"> </w:t>
      </w:r>
      <w:r w:rsidRPr="001D597E">
        <w:rPr>
          <w:rFonts w:cs="Arial"/>
        </w:rPr>
        <w:t>substructure</w:t>
      </w:r>
      <w:r w:rsidRPr="001D597E">
        <w:rPr>
          <w:rFonts w:cs="Arial"/>
          <w:b/>
          <w:color w:val="2C0EC2"/>
        </w:rPr>
        <w:t xml:space="preserve"> </w:t>
      </w:r>
      <w:r w:rsidRPr="001D597E">
        <w:rPr>
          <w:rFonts w:cs="Arial"/>
        </w:rPr>
        <w:t>work.</w:t>
      </w:r>
    </w:p>
    <w:p w14:paraId="11D9FBFE" w14:textId="2727188C" w:rsidR="007F5913" w:rsidRDefault="00E8230A" w:rsidP="0097166C">
      <w:pPr>
        <w:autoSpaceDE w:val="0"/>
        <w:autoSpaceDN w:val="0"/>
        <w:adjustRightInd w:val="0"/>
        <w:ind w:left="360"/>
        <w:jc w:val="both"/>
        <w:rPr>
          <w:rFonts w:cs="Arial"/>
          <w:bCs/>
        </w:rPr>
      </w:pPr>
      <w:r>
        <w:rPr>
          <w:rFonts w:cs="Arial"/>
          <w:b/>
          <w:bCs/>
        </w:rPr>
        <w:t>Section 412</w:t>
      </w:r>
      <w:r w:rsidR="007F5913">
        <w:rPr>
          <w:rFonts w:cs="Arial"/>
          <w:b/>
          <w:bCs/>
        </w:rPr>
        <w:t>.03</w:t>
      </w:r>
      <w:r w:rsidR="007F5913" w:rsidRPr="00AF3F42">
        <w:rPr>
          <w:rFonts w:cs="Arial"/>
          <w:bCs/>
        </w:rPr>
        <w:t>(e)</w:t>
      </w:r>
      <w:r w:rsidR="007F5913">
        <w:rPr>
          <w:rFonts w:cs="Arial"/>
          <w:b/>
          <w:bCs/>
        </w:rPr>
        <w:t xml:space="preserve"> </w:t>
      </w:r>
      <w:r w:rsidR="00284E91" w:rsidRPr="00F27B48">
        <w:rPr>
          <w:rFonts w:cs="Arial"/>
          <w:b/>
          <w:bCs/>
        </w:rPr>
        <w:t>Concrete Substructure Surface Repairs</w:t>
      </w:r>
      <w:r w:rsidR="00284E91" w:rsidRPr="00CC19BF">
        <w:rPr>
          <w:rFonts w:cs="Arial"/>
          <w:b/>
          <w:bCs/>
        </w:rPr>
        <w:t xml:space="preserve"> </w:t>
      </w:r>
      <w:r w:rsidR="007F5913">
        <w:rPr>
          <w:rFonts w:cs="Arial"/>
          <w:bCs/>
        </w:rPr>
        <w:t xml:space="preserve">is </w:t>
      </w:r>
      <w:r w:rsidR="00A27B45">
        <w:rPr>
          <w:rFonts w:cs="Arial"/>
          <w:bCs/>
        </w:rPr>
        <w:t>replaced</w:t>
      </w:r>
      <w:r w:rsidR="007F5913">
        <w:rPr>
          <w:rFonts w:cs="Arial"/>
          <w:bCs/>
        </w:rPr>
        <w:t xml:space="preserve"> with the following:</w:t>
      </w:r>
    </w:p>
    <w:p w14:paraId="6A895180" w14:textId="49E10FE8" w:rsidR="00E37F2F" w:rsidRDefault="007F5913" w:rsidP="0097166C">
      <w:pPr>
        <w:autoSpaceDE w:val="0"/>
        <w:autoSpaceDN w:val="0"/>
        <w:adjustRightInd w:val="0"/>
        <w:ind w:left="720"/>
        <w:jc w:val="both"/>
        <w:rPr>
          <w:rFonts w:cs="Arial"/>
        </w:rPr>
      </w:pPr>
      <w:r w:rsidRPr="00F27B48">
        <w:rPr>
          <w:rFonts w:cs="Arial"/>
          <w:b/>
          <w:bCs/>
        </w:rPr>
        <w:t>Concrete Substructure Surface Repairs</w:t>
      </w:r>
      <w:r w:rsidRPr="00CC19BF">
        <w:rPr>
          <w:rFonts w:cs="Arial"/>
        </w:rPr>
        <w:t xml:space="preserve"> </w:t>
      </w:r>
      <w:r w:rsidR="00284E91" w:rsidRPr="00CC19BF">
        <w:rPr>
          <w:rFonts w:cs="Arial"/>
        </w:rPr>
        <w:t>shall include repairing piers, wing blocks, abutments</w:t>
      </w:r>
      <w:r w:rsidR="00E37F2F" w:rsidRPr="00CC19BF">
        <w:rPr>
          <w:rFonts w:cs="Arial"/>
        </w:rPr>
        <w:t xml:space="preserve"> </w:t>
      </w:r>
      <w:r w:rsidR="00284E91" w:rsidRPr="00CC19BF">
        <w:rPr>
          <w:rFonts w:cs="Arial"/>
        </w:rPr>
        <w:t xml:space="preserve">and other areas as designated on the </w:t>
      </w:r>
      <w:r>
        <w:rPr>
          <w:rFonts w:cs="Arial"/>
        </w:rPr>
        <w:t>P</w:t>
      </w:r>
      <w:r w:rsidR="00284E91" w:rsidRPr="00CC19BF">
        <w:rPr>
          <w:rFonts w:cs="Arial"/>
        </w:rPr>
        <w:t>lans</w:t>
      </w:r>
      <w:r>
        <w:rPr>
          <w:rFonts w:cs="Arial"/>
        </w:rPr>
        <w:t>,</w:t>
      </w:r>
      <w:r w:rsidR="00284E91" w:rsidRPr="00CC19BF">
        <w:rPr>
          <w:rFonts w:cs="Arial"/>
        </w:rPr>
        <w:t xml:space="preserve"> removing and disposing of</w:t>
      </w:r>
      <w:r w:rsidR="00E37F2F" w:rsidRPr="00CC19BF">
        <w:rPr>
          <w:rFonts w:cs="Arial"/>
        </w:rPr>
        <w:t xml:space="preserve"> </w:t>
      </w:r>
      <w:r w:rsidR="00284E91" w:rsidRPr="00CC19BF">
        <w:rPr>
          <w:rFonts w:cs="Arial"/>
        </w:rPr>
        <w:t>existing concrete, repairing or replacing existing reinforcing steel where required by the work</w:t>
      </w:r>
      <w:r w:rsidR="00E37F2F" w:rsidRPr="00CC19BF">
        <w:rPr>
          <w:rFonts w:cs="Arial"/>
        </w:rPr>
        <w:t xml:space="preserve"> </w:t>
      </w:r>
      <w:r w:rsidR="00284E91" w:rsidRPr="00CC19BF">
        <w:rPr>
          <w:rFonts w:cs="Arial"/>
        </w:rPr>
        <w:t>described in this Section, preparing the contact surfaces, furnishing and placing a bond breaker</w:t>
      </w:r>
      <w:r w:rsidR="00E37F2F" w:rsidRPr="00CC19BF">
        <w:rPr>
          <w:rFonts w:cs="Arial"/>
        </w:rPr>
        <w:t xml:space="preserve"> </w:t>
      </w:r>
      <w:r w:rsidR="00284E91" w:rsidRPr="00CC19BF">
        <w:rPr>
          <w:rFonts w:cs="Arial"/>
        </w:rPr>
        <w:t>when required, and furnishing and placing new reinforcing steel and concrete in accordance</w:t>
      </w:r>
      <w:r w:rsidR="00E37F2F" w:rsidRPr="00CC19BF">
        <w:rPr>
          <w:rFonts w:cs="Arial"/>
        </w:rPr>
        <w:t xml:space="preserve"> </w:t>
      </w:r>
      <w:r w:rsidR="00284E91" w:rsidRPr="00CC19BF">
        <w:rPr>
          <w:rFonts w:cs="Arial"/>
        </w:rPr>
        <w:t>with the requirements herein. Exposed undamaged existing reinforcing</w:t>
      </w:r>
      <w:r w:rsidR="00E37F2F" w:rsidRPr="00CC19BF">
        <w:rPr>
          <w:rFonts w:cs="Arial"/>
        </w:rPr>
        <w:t xml:space="preserve"> </w:t>
      </w:r>
      <w:r w:rsidR="00284E91" w:rsidRPr="00CC19BF">
        <w:rPr>
          <w:rFonts w:cs="Arial"/>
        </w:rPr>
        <w:t>steel shall be abrasive blast</w:t>
      </w:r>
      <w:r w:rsidR="00A80280">
        <w:rPr>
          <w:rFonts w:cs="Arial"/>
        </w:rPr>
        <w:t>-</w:t>
      </w:r>
      <w:r w:rsidR="00284E91" w:rsidRPr="00CC19BF">
        <w:rPr>
          <w:rFonts w:cs="Arial"/>
        </w:rPr>
        <w:t>cleaned and reused.</w:t>
      </w:r>
    </w:p>
    <w:p w14:paraId="1BEFC275" w14:textId="65497E93" w:rsidR="00A27B45" w:rsidRPr="00A27B45" w:rsidRDefault="00A27B45" w:rsidP="0097166C">
      <w:pPr>
        <w:autoSpaceDE w:val="0"/>
        <w:autoSpaceDN w:val="0"/>
        <w:adjustRightInd w:val="0"/>
        <w:ind w:left="720"/>
        <w:jc w:val="both"/>
        <w:rPr>
          <w:rFonts w:cs="Arial"/>
        </w:rPr>
      </w:pPr>
      <w:r w:rsidRPr="00A27B45">
        <w:rPr>
          <w:rFonts w:cs="Arial"/>
        </w:rPr>
        <w:t xml:space="preserve">Limits of repair and removal of damaged concrete shall be determined in accordance with Section 412.03(a) herein. Removal of concrete shall be to a depth as required by Section 412.03(a) herein or as specified on the plans or as directed by the Engineer. Welded wire fabric shall be installed in accordance with Section 412.03(b)6 herein. </w:t>
      </w:r>
    </w:p>
    <w:p w14:paraId="417EC809" w14:textId="4F89ABBD" w:rsidR="00A27B45" w:rsidRPr="00CC19BF" w:rsidRDefault="00A27B45" w:rsidP="0097166C">
      <w:pPr>
        <w:autoSpaceDE w:val="0"/>
        <w:autoSpaceDN w:val="0"/>
        <w:adjustRightInd w:val="0"/>
        <w:ind w:left="720"/>
        <w:jc w:val="both"/>
        <w:rPr>
          <w:rFonts w:cs="Arial"/>
        </w:rPr>
      </w:pPr>
      <w:r w:rsidRPr="00A27B45">
        <w:rPr>
          <w:rFonts w:cs="Arial"/>
        </w:rPr>
        <w:t>Concrete for substructure surface repair shall be Class A</w:t>
      </w:r>
      <w:r>
        <w:rPr>
          <w:rFonts w:cs="Arial"/>
        </w:rPr>
        <w:t>3</w:t>
      </w:r>
      <w:r w:rsidRPr="00A27B45">
        <w:rPr>
          <w:rFonts w:cs="Arial"/>
        </w:rPr>
        <w:t xml:space="preserve"> concrete or self-consolidating concrete cast within forms placed to match the original geometry of the substructure element. Finished and repaired concrete shall be flush with pre-existing concrete and no blisters or protrusions will be accepted. Shotcrete shall not be permitted unless approved by Engineer in writing. Repair materials shall conform to Section 217 and this specification. </w:t>
      </w:r>
    </w:p>
    <w:p w14:paraId="512BDA7D" w14:textId="0FE94037" w:rsidR="00E054E8" w:rsidRPr="00E054E8" w:rsidRDefault="00E054E8" w:rsidP="0097166C">
      <w:pPr>
        <w:autoSpaceDE w:val="0"/>
        <w:autoSpaceDN w:val="0"/>
        <w:adjustRightInd w:val="0"/>
        <w:ind w:left="360"/>
        <w:jc w:val="both"/>
        <w:rPr>
          <w:rFonts w:cs="Arial"/>
          <w:bCs/>
        </w:rPr>
      </w:pPr>
      <w:r>
        <w:rPr>
          <w:rFonts w:cs="Arial"/>
          <w:b/>
          <w:bCs/>
        </w:rPr>
        <w:t>Section 41</w:t>
      </w:r>
      <w:r w:rsidR="00E8230A">
        <w:rPr>
          <w:rFonts w:cs="Arial"/>
          <w:b/>
          <w:bCs/>
        </w:rPr>
        <w:t>2</w:t>
      </w:r>
      <w:r>
        <w:rPr>
          <w:rFonts w:cs="Arial"/>
          <w:b/>
          <w:bCs/>
        </w:rPr>
        <w:t>.03</w:t>
      </w:r>
      <w:r w:rsidRPr="00AF3F42">
        <w:rPr>
          <w:rFonts w:cs="Arial"/>
          <w:bCs/>
        </w:rPr>
        <w:t>(g)</w:t>
      </w:r>
      <w:r>
        <w:rPr>
          <w:rFonts w:cs="Arial"/>
          <w:b/>
          <w:bCs/>
        </w:rPr>
        <w:t xml:space="preserve"> </w:t>
      </w:r>
      <w:r w:rsidR="006A65E2">
        <w:rPr>
          <w:rFonts w:cs="Arial"/>
          <w:b/>
          <w:bCs/>
        </w:rPr>
        <w:t>S</w:t>
      </w:r>
      <w:r>
        <w:rPr>
          <w:rFonts w:cs="Arial"/>
          <w:b/>
          <w:bCs/>
        </w:rPr>
        <w:t>hotcrete</w:t>
      </w:r>
      <w:r>
        <w:rPr>
          <w:rFonts w:cs="Arial"/>
          <w:bCs/>
        </w:rPr>
        <w:t xml:space="preserve"> is amended by replacing the first paragraph with the following:</w:t>
      </w:r>
    </w:p>
    <w:p w14:paraId="03CBB482" w14:textId="7482BC0D" w:rsidR="00E37F2F" w:rsidRDefault="00284E91" w:rsidP="0097166C">
      <w:pPr>
        <w:autoSpaceDE w:val="0"/>
        <w:autoSpaceDN w:val="0"/>
        <w:adjustRightInd w:val="0"/>
        <w:ind w:left="720"/>
        <w:jc w:val="both"/>
        <w:rPr>
          <w:rFonts w:cs="Arial"/>
        </w:rPr>
      </w:pPr>
      <w:r w:rsidRPr="00454534">
        <w:rPr>
          <w:rFonts w:cs="Arial"/>
          <w:b/>
          <w:bCs/>
        </w:rPr>
        <w:lastRenderedPageBreak/>
        <w:t>Shotcrete</w:t>
      </w:r>
      <w:r w:rsidRPr="00284E91">
        <w:rPr>
          <w:rFonts w:cs="Arial"/>
          <w:b/>
          <w:bCs/>
        </w:rPr>
        <w:t xml:space="preserve"> </w:t>
      </w:r>
      <w:r w:rsidRPr="00284E91">
        <w:rPr>
          <w:rFonts w:cs="Arial"/>
        </w:rPr>
        <w:t xml:space="preserve">will be permitted only when specified for repairs or approved in writing </w:t>
      </w:r>
      <w:r w:rsidR="00E8230A">
        <w:rPr>
          <w:rFonts w:cs="Arial"/>
        </w:rPr>
        <w:t xml:space="preserve">for use </w:t>
      </w:r>
      <w:r w:rsidRPr="00284E91">
        <w:rPr>
          <w:rFonts w:cs="Arial"/>
        </w:rPr>
        <w:t>in lieu of</w:t>
      </w:r>
      <w:r w:rsidR="00E37F2F">
        <w:rPr>
          <w:rFonts w:cs="Arial"/>
        </w:rPr>
        <w:t xml:space="preserve"> </w:t>
      </w:r>
      <w:r w:rsidRPr="00E37F2F">
        <w:rPr>
          <w:rFonts w:cs="Arial"/>
        </w:rPr>
        <w:t>conventional hydraulic cement concrete or self-consolidating concrete. Shotcrete repairs shall</w:t>
      </w:r>
      <w:r w:rsidR="00E37F2F">
        <w:rPr>
          <w:rFonts w:cs="Arial"/>
        </w:rPr>
        <w:t xml:space="preserve"> </w:t>
      </w:r>
      <w:r w:rsidRPr="00E37F2F">
        <w:rPr>
          <w:rFonts w:cs="Arial"/>
        </w:rPr>
        <w:t xml:space="preserve">be performed in accordance with Sections </w:t>
      </w:r>
      <w:r w:rsidR="002E515A" w:rsidRPr="00E054E8">
        <w:rPr>
          <w:rFonts w:cs="Arial"/>
        </w:rPr>
        <w:t xml:space="preserve">412.02(e), </w:t>
      </w:r>
      <w:r w:rsidR="009C133D" w:rsidRPr="00E054E8">
        <w:rPr>
          <w:rFonts w:cs="Arial"/>
        </w:rPr>
        <w:t>412.03(a), 412.03(b)6,</w:t>
      </w:r>
      <w:r w:rsidR="009C133D">
        <w:rPr>
          <w:rFonts w:cs="Arial"/>
        </w:rPr>
        <w:t xml:space="preserve"> </w:t>
      </w:r>
      <w:r w:rsidRPr="00E37F2F">
        <w:rPr>
          <w:rFonts w:cs="Arial"/>
        </w:rPr>
        <w:t>412.03(b)7d and 412.03(e) herein.</w:t>
      </w:r>
    </w:p>
    <w:sectPr w:rsidR="00E37F2F" w:rsidSect="008D429A">
      <w:footerReference w:type="even"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AA34C" w14:textId="77777777" w:rsidR="00C146B7" w:rsidRDefault="00C146B7">
      <w:r>
        <w:separator/>
      </w:r>
    </w:p>
  </w:endnote>
  <w:endnote w:type="continuationSeparator" w:id="0">
    <w:p w14:paraId="20A21576" w14:textId="77777777" w:rsidR="00C146B7" w:rsidRDefault="00C146B7">
      <w:r>
        <w:continuationSeparator/>
      </w:r>
    </w:p>
  </w:endnote>
  <w:endnote w:type="continuationNotice" w:id="1">
    <w:p w14:paraId="6D47A38F" w14:textId="77777777" w:rsidR="00C146B7" w:rsidRDefault="00C14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CBCA3" w14:textId="77777777" w:rsidR="00D61490" w:rsidRDefault="00D614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AD8857" w14:textId="77777777" w:rsidR="00D61490" w:rsidRDefault="00D61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ACC09" w14:textId="77777777" w:rsidR="00C146B7" w:rsidRDefault="00C146B7">
      <w:r>
        <w:separator/>
      </w:r>
    </w:p>
  </w:footnote>
  <w:footnote w:type="continuationSeparator" w:id="0">
    <w:p w14:paraId="089399B5" w14:textId="77777777" w:rsidR="00C146B7" w:rsidRDefault="00C146B7">
      <w:r>
        <w:continuationSeparator/>
      </w:r>
    </w:p>
  </w:footnote>
  <w:footnote w:type="continuationNotice" w:id="1">
    <w:p w14:paraId="3FBCAE51" w14:textId="77777777" w:rsidR="00C146B7" w:rsidRDefault="00C146B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90F82"/>
    <w:multiLevelType w:val="hybridMultilevel"/>
    <w:tmpl w:val="AD66A83E"/>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B096104"/>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433774E"/>
    <w:multiLevelType w:val="hybridMultilevel"/>
    <w:tmpl w:val="A392B2C4"/>
    <w:lvl w:ilvl="0" w:tplc="A0FC9410">
      <w:start w:val="1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FF7F89"/>
    <w:multiLevelType w:val="hybridMultilevel"/>
    <w:tmpl w:val="FC24A7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589229E"/>
    <w:multiLevelType w:val="hybridMultilevel"/>
    <w:tmpl w:val="CACA4A84"/>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841C2F"/>
    <w:multiLevelType w:val="hybridMultilevel"/>
    <w:tmpl w:val="A6C4206E"/>
    <w:lvl w:ilvl="0" w:tplc="42A8797A">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A3C6BA2"/>
    <w:multiLevelType w:val="hybridMultilevel"/>
    <w:tmpl w:val="F7A63026"/>
    <w:lvl w:ilvl="0" w:tplc="2C30A870">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32007"/>
    <w:multiLevelType w:val="hybridMultilevel"/>
    <w:tmpl w:val="AD701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8D039E"/>
    <w:multiLevelType w:val="hybridMultilevel"/>
    <w:tmpl w:val="D25CA7C2"/>
    <w:lvl w:ilvl="0" w:tplc="D1E49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06346E"/>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35925757"/>
    <w:multiLevelType w:val="hybridMultilevel"/>
    <w:tmpl w:val="BFD6FB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D506E04"/>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3E5F77DD"/>
    <w:multiLevelType w:val="hybridMultilevel"/>
    <w:tmpl w:val="07BAA560"/>
    <w:lvl w:ilvl="0" w:tplc="E65C09D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2938E8"/>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66422AD"/>
    <w:multiLevelType w:val="hybridMultilevel"/>
    <w:tmpl w:val="111CE4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EE51C2"/>
    <w:multiLevelType w:val="hybridMultilevel"/>
    <w:tmpl w:val="856260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F03170"/>
    <w:multiLevelType w:val="hybridMultilevel"/>
    <w:tmpl w:val="2F52CB20"/>
    <w:lvl w:ilvl="0" w:tplc="AEB03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B1A0A"/>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F924F9B"/>
    <w:multiLevelType w:val="hybridMultilevel"/>
    <w:tmpl w:val="131EC6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4837BE4"/>
    <w:multiLevelType w:val="hybridMultilevel"/>
    <w:tmpl w:val="873689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462EA9"/>
    <w:multiLevelType w:val="singleLevel"/>
    <w:tmpl w:val="332A2546"/>
    <w:lvl w:ilvl="0">
      <w:start w:val="1"/>
      <w:numFmt w:val="decimal"/>
      <w:lvlText w:val="%1."/>
      <w:lvlJc w:val="left"/>
      <w:pPr>
        <w:tabs>
          <w:tab w:val="num" w:pos="792"/>
        </w:tabs>
        <w:ind w:left="792" w:hanging="432"/>
      </w:pPr>
      <w:rPr>
        <w:rFonts w:hint="default"/>
      </w:rPr>
    </w:lvl>
  </w:abstractNum>
  <w:abstractNum w:abstractNumId="21" w15:restartNumberingAfterBreak="0">
    <w:nsid w:val="62581F9C"/>
    <w:multiLevelType w:val="hybridMultilevel"/>
    <w:tmpl w:val="775C73CE"/>
    <w:lvl w:ilvl="0" w:tplc="4678E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F35A69"/>
    <w:multiLevelType w:val="hybridMultilevel"/>
    <w:tmpl w:val="CAF6DDAC"/>
    <w:lvl w:ilvl="0" w:tplc="AB80FE2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58A0F25"/>
    <w:multiLevelType w:val="hybridMultilevel"/>
    <w:tmpl w:val="43EAD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F656C8"/>
    <w:multiLevelType w:val="hybridMultilevel"/>
    <w:tmpl w:val="232E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6"/>
  </w:num>
  <w:num w:numId="4">
    <w:abstractNumId w:val="23"/>
  </w:num>
  <w:num w:numId="5">
    <w:abstractNumId w:val="10"/>
  </w:num>
  <w:num w:numId="6">
    <w:abstractNumId w:val="8"/>
  </w:num>
  <w:num w:numId="7">
    <w:abstractNumId w:val="4"/>
  </w:num>
  <w:num w:numId="8">
    <w:abstractNumId w:val="0"/>
  </w:num>
  <w:num w:numId="9">
    <w:abstractNumId w:val="20"/>
  </w:num>
  <w:num w:numId="10">
    <w:abstractNumId w:val="21"/>
  </w:num>
  <w:num w:numId="11">
    <w:abstractNumId w:val="2"/>
  </w:num>
  <w:num w:numId="12">
    <w:abstractNumId w:val="12"/>
  </w:num>
  <w:num w:numId="13">
    <w:abstractNumId w:val="22"/>
  </w:num>
  <w:num w:numId="14">
    <w:abstractNumId w:val="18"/>
  </w:num>
  <w:num w:numId="15">
    <w:abstractNumId w:val="5"/>
  </w:num>
  <w:num w:numId="16">
    <w:abstractNumId w:val="13"/>
  </w:num>
  <w:num w:numId="17">
    <w:abstractNumId w:val="9"/>
  </w:num>
  <w:num w:numId="18">
    <w:abstractNumId w:val="7"/>
  </w:num>
  <w:num w:numId="19">
    <w:abstractNumId w:val="24"/>
  </w:num>
  <w:num w:numId="20">
    <w:abstractNumId w:val="3"/>
  </w:num>
  <w:num w:numId="21">
    <w:abstractNumId w:val="17"/>
  </w:num>
  <w:num w:numId="22">
    <w:abstractNumId w:val="1"/>
  </w:num>
  <w:num w:numId="23">
    <w:abstractNumId w:val="14"/>
  </w:num>
  <w:num w:numId="24">
    <w:abstractNumId w:val="1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04F6"/>
    <w:rsid w:val="0001406D"/>
    <w:rsid w:val="00015793"/>
    <w:rsid w:val="00043624"/>
    <w:rsid w:val="00043AE7"/>
    <w:rsid w:val="000557D4"/>
    <w:rsid w:val="0005647F"/>
    <w:rsid w:val="0007507A"/>
    <w:rsid w:val="00077D8A"/>
    <w:rsid w:val="00083603"/>
    <w:rsid w:val="0008463E"/>
    <w:rsid w:val="000B1583"/>
    <w:rsid w:val="000C2162"/>
    <w:rsid w:val="000C2BB7"/>
    <w:rsid w:val="000D531B"/>
    <w:rsid w:val="000D6A5F"/>
    <w:rsid w:val="000E0019"/>
    <w:rsid w:val="00112B9B"/>
    <w:rsid w:val="0011754B"/>
    <w:rsid w:val="001246BB"/>
    <w:rsid w:val="0012534B"/>
    <w:rsid w:val="001345C1"/>
    <w:rsid w:val="00156429"/>
    <w:rsid w:val="00171902"/>
    <w:rsid w:val="00173606"/>
    <w:rsid w:val="001747BB"/>
    <w:rsid w:val="001856D3"/>
    <w:rsid w:val="001879C2"/>
    <w:rsid w:val="001A0DC3"/>
    <w:rsid w:val="001A0E3C"/>
    <w:rsid w:val="001A5703"/>
    <w:rsid w:val="001C3563"/>
    <w:rsid w:val="001C6635"/>
    <w:rsid w:val="001C75AE"/>
    <w:rsid w:val="001D597E"/>
    <w:rsid w:val="001E3669"/>
    <w:rsid w:val="0023584A"/>
    <w:rsid w:val="00256266"/>
    <w:rsid w:val="00273B86"/>
    <w:rsid w:val="00274A0F"/>
    <w:rsid w:val="00282900"/>
    <w:rsid w:val="00284E91"/>
    <w:rsid w:val="0029146D"/>
    <w:rsid w:val="002965B2"/>
    <w:rsid w:val="002A2EEF"/>
    <w:rsid w:val="002C0993"/>
    <w:rsid w:val="002D5170"/>
    <w:rsid w:val="002E515A"/>
    <w:rsid w:val="003000D7"/>
    <w:rsid w:val="003029F9"/>
    <w:rsid w:val="00303B14"/>
    <w:rsid w:val="003205EC"/>
    <w:rsid w:val="00323B0B"/>
    <w:rsid w:val="00325874"/>
    <w:rsid w:val="0033330E"/>
    <w:rsid w:val="00335BC1"/>
    <w:rsid w:val="00336230"/>
    <w:rsid w:val="00343A0C"/>
    <w:rsid w:val="00345B9C"/>
    <w:rsid w:val="00357315"/>
    <w:rsid w:val="00361983"/>
    <w:rsid w:val="00375906"/>
    <w:rsid w:val="00384041"/>
    <w:rsid w:val="00385B01"/>
    <w:rsid w:val="003B0354"/>
    <w:rsid w:val="003B17E5"/>
    <w:rsid w:val="003C3E13"/>
    <w:rsid w:val="003D5B39"/>
    <w:rsid w:val="003D781F"/>
    <w:rsid w:val="003D7A8B"/>
    <w:rsid w:val="003F2705"/>
    <w:rsid w:val="003F2EE4"/>
    <w:rsid w:val="003F5E54"/>
    <w:rsid w:val="003F724E"/>
    <w:rsid w:val="0041567B"/>
    <w:rsid w:val="00416781"/>
    <w:rsid w:val="00425AD1"/>
    <w:rsid w:val="00431F1A"/>
    <w:rsid w:val="00440F9A"/>
    <w:rsid w:val="0044148E"/>
    <w:rsid w:val="004450A3"/>
    <w:rsid w:val="00454534"/>
    <w:rsid w:val="00462468"/>
    <w:rsid w:val="00464E0D"/>
    <w:rsid w:val="00466172"/>
    <w:rsid w:val="004829C7"/>
    <w:rsid w:val="004A3CD8"/>
    <w:rsid w:val="004A76BF"/>
    <w:rsid w:val="004B55D8"/>
    <w:rsid w:val="004C0F2C"/>
    <w:rsid w:val="004D6262"/>
    <w:rsid w:val="004F103C"/>
    <w:rsid w:val="004F7CCE"/>
    <w:rsid w:val="00501522"/>
    <w:rsid w:val="00503D3F"/>
    <w:rsid w:val="00505AB4"/>
    <w:rsid w:val="005159F3"/>
    <w:rsid w:val="005164AE"/>
    <w:rsid w:val="00517445"/>
    <w:rsid w:val="00577CDA"/>
    <w:rsid w:val="005922F6"/>
    <w:rsid w:val="005961A9"/>
    <w:rsid w:val="00597577"/>
    <w:rsid w:val="005A25FE"/>
    <w:rsid w:val="005D29BA"/>
    <w:rsid w:val="005D2FD5"/>
    <w:rsid w:val="005D4AFD"/>
    <w:rsid w:val="005E04C3"/>
    <w:rsid w:val="005E1505"/>
    <w:rsid w:val="005E2F5E"/>
    <w:rsid w:val="005E53AF"/>
    <w:rsid w:val="006045F6"/>
    <w:rsid w:val="006065D6"/>
    <w:rsid w:val="006128A1"/>
    <w:rsid w:val="00621AF4"/>
    <w:rsid w:val="0062232A"/>
    <w:rsid w:val="00630A4E"/>
    <w:rsid w:val="00634CFE"/>
    <w:rsid w:val="0064404F"/>
    <w:rsid w:val="00644A34"/>
    <w:rsid w:val="006546A7"/>
    <w:rsid w:val="00654CC9"/>
    <w:rsid w:val="00661B1D"/>
    <w:rsid w:val="00673B81"/>
    <w:rsid w:val="006A1AC4"/>
    <w:rsid w:val="006A565B"/>
    <w:rsid w:val="006A65E2"/>
    <w:rsid w:val="006A6D58"/>
    <w:rsid w:val="006A78C7"/>
    <w:rsid w:val="006B4597"/>
    <w:rsid w:val="006E6BD8"/>
    <w:rsid w:val="00710461"/>
    <w:rsid w:val="0074398E"/>
    <w:rsid w:val="0076429C"/>
    <w:rsid w:val="00785619"/>
    <w:rsid w:val="007D2827"/>
    <w:rsid w:val="007D4D7E"/>
    <w:rsid w:val="007E685E"/>
    <w:rsid w:val="007F1594"/>
    <w:rsid w:val="007F5913"/>
    <w:rsid w:val="007F7DDB"/>
    <w:rsid w:val="008116A5"/>
    <w:rsid w:val="00815CA3"/>
    <w:rsid w:val="00822610"/>
    <w:rsid w:val="008250B3"/>
    <w:rsid w:val="00840274"/>
    <w:rsid w:val="00846B60"/>
    <w:rsid w:val="008524B7"/>
    <w:rsid w:val="00856EE6"/>
    <w:rsid w:val="00857A51"/>
    <w:rsid w:val="00860491"/>
    <w:rsid w:val="00872E5A"/>
    <w:rsid w:val="00877AD9"/>
    <w:rsid w:val="0089201C"/>
    <w:rsid w:val="00894241"/>
    <w:rsid w:val="0089475A"/>
    <w:rsid w:val="008979D4"/>
    <w:rsid w:val="008A04AA"/>
    <w:rsid w:val="008A0C1B"/>
    <w:rsid w:val="008A3976"/>
    <w:rsid w:val="008B39F5"/>
    <w:rsid w:val="008C710F"/>
    <w:rsid w:val="008D429A"/>
    <w:rsid w:val="008E2063"/>
    <w:rsid w:val="008E52B8"/>
    <w:rsid w:val="008E709B"/>
    <w:rsid w:val="0091056A"/>
    <w:rsid w:val="00912E74"/>
    <w:rsid w:val="00915481"/>
    <w:rsid w:val="00934B31"/>
    <w:rsid w:val="009362FF"/>
    <w:rsid w:val="00944409"/>
    <w:rsid w:val="009473D5"/>
    <w:rsid w:val="00953D47"/>
    <w:rsid w:val="0095452F"/>
    <w:rsid w:val="0097166C"/>
    <w:rsid w:val="00981DD7"/>
    <w:rsid w:val="009971E1"/>
    <w:rsid w:val="009A79BC"/>
    <w:rsid w:val="009B0ECB"/>
    <w:rsid w:val="009C133D"/>
    <w:rsid w:val="009C1A38"/>
    <w:rsid w:val="009D0E74"/>
    <w:rsid w:val="009D7F49"/>
    <w:rsid w:val="009F392B"/>
    <w:rsid w:val="009F400E"/>
    <w:rsid w:val="009F4134"/>
    <w:rsid w:val="009F4A68"/>
    <w:rsid w:val="00A02660"/>
    <w:rsid w:val="00A02B4E"/>
    <w:rsid w:val="00A07F5A"/>
    <w:rsid w:val="00A11955"/>
    <w:rsid w:val="00A1728E"/>
    <w:rsid w:val="00A27B45"/>
    <w:rsid w:val="00A50D4E"/>
    <w:rsid w:val="00A54C63"/>
    <w:rsid w:val="00A61AA3"/>
    <w:rsid w:val="00A63EB3"/>
    <w:rsid w:val="00A80280"/>
    <w:rsid w:val="00AA054B"/>
    <w:rsid w:val="00AB2100"/>
    <w:rsid w:val="00AB63FD"/>
    <w:rsid w:val="00AB6814"/>
    <w:rsid w:val="00AC1832"/>
    <w:rsid w:val="00AD1569"/>
    <w:rsid w:val="00AF3F42"/>
    <w:rsid w:val="00B11D77"/>
    <w:rsid w:val="00B16F03"/>
    <w:rsid w:val="00B2157F"/>
    <w:rsid w:val="00B2358E"/>
    <w:rsid w:val="00B3190A"/>
    <w:rsid w:val="00B34E9C"/>
    <w:rsid w:val="00B525D5"/>
    <w:rsid w:val="00B64E05"/>
    <w:rsid w:val="00B704DA"/>
    <w:rsid w:val="00B823CF"/>
    <w:rsid w:val="00B85572"/>
    <w:rsid w:val="00B85FA4"/>
    <w:rsid w:val="00B91596"/>
    <w:rsid w:val="00BA34E3"/>
    <w:rsid w:val="00BD0FBB"/>
    <w:rsid w:val="00BE5018"/>
    <w:rsid w:val="00BF0974"/>
    <w:rsid w:val="00C07598"/>
    <w:rsid w:val="00C07D60"/>
    <w:rsid w:val="00C11D5F"/>
    <w:rsid w:val="00C11E49"/>
    <w:rsid w:val="00C146B7"/>
    <w:rsid w:val="00C2314D"/>
    <w:rsid w:val="00C24A64"/>
    <w:rsid w:val="00C47561"/>
    <w:rsid w:val="00C575B6"/>
    <w:rsid w:val="00C601B9"/>
    <w:rsid w:val="00C647E6"/>
    <w:rsid w:val="00C83338"/>
    <w:rsid w:val="00CB273E"/>
    <w:rsid w:val="00CB5A63"/>
    <w:rsid w:val="00CC19BF"/>
    <w:rsid w:val="00CC1FC1"/>
    <w:rsid w:val="00CC5095"/>
    <w:rsid w:val="00D00F3D"/>
    <w:rsid w:val="00D23769"/>
    <w:rsid w:val="00D2400F"/>
    <w:rsid w:val="00D24EED"/>
    <w:rsid w:val="00D32710"/>
    <w:rsid w:val="00D40E5B"/>
    <w:rsid w:val="00D453D6"/>
    <w:rsid w:val="00D4772D"/>
    <w:rsid w:val="00D52B2F"/>
    <w:rsid w:val="00D61490"/>
    <w:rsid w:val="00DA40F3"/>
    <w:rsid w:val="00DD45F2"/>
    <w:rsid w:val="00DD58B3"/>
    <w:rsid w:val="00DE426B"/>
    <w:rsid w:val="00DE55B3"/>
    <w:rsid w:val="00E035C5"/>
    <w:rsid w:val="00E054E8"/>
    <w:rsid w:val="00E13277"/>
    <w:rsid w:val="00E366F4"/>
    <w:rsid w:val="00E37F2F"/>
    <w:rsid w:val="00E47B9D"/>
    <w:rsid w:val="00E66758"/>
    <w:rsid w:val="00E819C6"/>
    <w:rsid w:val="00E8230A"/>
    <w:rsid w:val="00E86629"/>
    <w:rsid w:val="00E93BA1"/>
    <w:rsid w:val="00EB54D8"/>
    <w:rsid w:val="00EC4DD5"/>
    <w:rsid w:val="00EE2BF7"/>
    <w:rsid w:val="00EF0AEC"/>
    <w:rsid w:val="00F06E4B"/>
    <w:rsid w:val="00F12450"/>
    <w:rsid w:val="00F1550D"/>
    <w:rsid w:val="00F22962"/>
    <w:rsid w:val="00F25FAF"/>
    <w:rsid w:val="00F27B48"/>
    <w:rsid w:val="00F3203E"/>
    <w:rsid w:val="00F32F18"/>
    <w:rsid w:val="00F45591"/>
    <w:rsid w:val="00F825D2"/>
    <w:rsid w:val="00F910F7"/>
    <w:rsid w:val="00F97969"/>
    <w:rsid w:val="00FA2F6B"/>
    <w:rsid w:val="00FB10F8"/>
    <w:rsid w:val="00FB54F5"/>
    <w:rsid w:val="00FB662A"/>
    <w:rsid w:val="00FC6696"/>
    <w:rsid w:val="00FD6918"/>
    <w:rsid w:val="00FE1522"/>
    <w:rsid w:val="00FE4D87"/>
    <w:rsid w:val="00FE7FF3"/>
    <w:rsid w:val="00FF0924"/>
    <w:rsid w:val="00FF2D69"/>
    <w:rsid w:val="00FF4F01"/>
    <w:rsid w:val="00FF6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981EEC"/>
  <w15:docId w15:val="{DABCFB78-A254-4B22-B94F-3CD69DD39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E91"/>
    <w:pPr>
      <w:spacing w:after="24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934B31"/>
  </w:style>
  <w:style w:type="character" w:styleId="Hyperlink">
    <w:name w:val="Hyperlink"/>
    <w:rsid w:val="006A565B"/>
    <w:rPr>
      <w:color w:val="0000FF"/>
      <w:u w:val="single"/>
    </w:rPr>
  </w:style>
  <w:style w:type="table" w:styleId="TableGrid">
    <w:name w:val="Table Grid"/>
    <w:basedOn w:val="TableNormal"/>
    <w:rsid w:val="006A565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rsid w:val="00B64E05"/>
    <w:rPr>
      <w:rFonts w:ascii="Tahoma" w:hAnsi="Tahoma" w:cs="Tahoma"/>
      <w:sz w:val="16"/>
      <w:szCs w:val="16"/>
    </w:rPr>
  </w:style>
  <w:style w:type="character" w:customStyle="1" w:styleId="BalloonTextChar">
    <w:name w:val="Balloon Text Char"/>
    <w:link w:val="BalloonText"/>
    <w:rsid w:val="00B64E05"/>
    <w:rPr>
      <w:rFonts w:ascii="Tahoma" w:hAnsi="Tahoma" w:cs="Tahoma"/>
      <w:sz w:val="16"/>
      <w:szCs w:val="16"/>
    </w:rPr>
  </w:style>
  <w:style w:type="character" w:styleId="CommentReference">
    <w:name w:val="annotation reference"/>
    <w:uiPriority w:val="99"/>
    <w:rsid w:val="003000D7"/>
    <w:rPr>
      <w:sz w:val="16"/>
      <w:szCs w:val="16"/>
    </w:rPr>
  </w:style>
  <w:style w:type="paragraph" w:styleId="CommentText">
    <w:name w:val="annotation text"/>
    <w:basedOn w:val="Normal"/>
    <w:link w:val="CommentTextChar"/>
    <w:uiPriority w:val="99"/>
    <w:rsid w:val="003000D7"/>
  </w:style>
  <w:style w:type="character" w:customStyle="1" w:styleId="CommentTextChar">
    <w:name w:val="Comment Text Char"/>
    <w:link w:val="CommentText"/>
    <w:uiPriority w:val="99"/>
    <w:rsid w:val="003000D7"/>
    <w:rPr>
      <w:rFonts w:ascii="Arial" w:hAnsi="Arial"/>
    </w:rPr>
  </w:style>
  <w:style w:type="paragraph" w:styleId="CommentSubject">
    <w:name w:val="annotation subject"/>
    <w:basedOn w:val="CommentText"/>
    <w:next w:val="CommentText"/>
    <w:link w:val="CommentSubjectChar"/>
    <w:rsid w:val="003000D7"/>
    <w:rPr>
      <w:b/>
      <w:bCs/>
    </w:rPr>
  </w:style>
  <w:style w:type="character" w:customStyle="1" w:styleId="CommentSubjectChar">
    <w:name w:val="Comment Subject Char"/>
    <w:link w:val="CommentSubject"/>
    <w:rsid w:val="003000D7"/>
    <w:rPr>
      <w:rFonts w:ascii="Arial" w:hAnsi="Arial"/>
      <w:b/>
      <w:bCs/>
    </w:rPr>
  </w:style>
  <w:style w:type="paragraph" w:styleId="ListParagraph">
    <w:name w:val="List Paragraph"/>
    <w:basedOn w:val="Normal"/>
    <w:uiPriority w:val="34"/>
    <w:qFormat/>
    <w:rsid w:val="005961A9"/>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5961A9"/>
    <w:rPr>
      <w:rFonts w:ascii="Arial" w:hAnsi="Arial"/>
    </w:rPr>
  </w:style>
  <w:style w:type="paragraph" w:styleId="BodyTextIndent">
    <w:name w:val="Body Text Indent"/>
    <w:basedOn w:val="Normal"/>
    <w:link w:val="BodyTextIndentChar"/>
    <w:rsid w:val="00C07D60"/>
    <w:pPr>
      <w:spacing w:after="120"/>
      <w:ind w:left="360"/>
    </w:pPr>
    <w:rPr>
      <w:rFonts w:ascii="Times New Roman" w:hAnsi="Times New Roman"/>
      <w:sz w:val="24"/>
      <w:szCs w:val="24"/>
    </w:rPr>
  </w:style>
  <w:style w:type="character" w:customStyle="1" w:styleId="BodyTextIndentChar">
    <w:name w:val="Body Text Indent Char"/>
    <w:link w:val="BodyTextIndent"/>
    <w:rsid w:val="00C07D60"/>
    <w:rPr>
      <w:sz w:val="24"/>
      <w:szCs w:val="24"/>
    </w:rPr>
  </w:style>
  <w:style w:type="paragraph" w:styleId="BlockText">
    <w:name w:val="Block Text"/>
    <w:basedOn w:val="Normal"/>
    <w:rsid w:val="000D531B"/>
    <w:pPr>
      <w:tabs>
        <w:tab w:val="left" w:pos="360"/>
      </w:tabs>
      <w:ind w:left="360" w:right="36"/>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8361">
      <w:bodyDiv w:val="1"/>
      <w:marLeft w:val="0"/>
      <w:marRight w:val="0"/>
      <w:marTop w:val="0"/>
      <w:marBottom w:val="0"/>
      <w:divBdr>
        <w:top w:val="none" w:sz="0" w:space="0" w:color="auto"/>
        <w:left w:val="none" w:sz="0" w:space="0" w:color="auto"/>
        <w:bottom w:val="none" w:sz="0" w:space="0" w:color="auto"/>
        <w:right w:val="none" w:sz="0" w:space="0" w:color="auto"/>
      </w:divBdr>
    </w:div>
    <w:div w:id="324474777">
      <w:bodyDiv w:val="1"/>
      <w:marLeft w:val="0"/>
      <w:marRight w:val="0"/>
      <w:marTop w:val="0"/>
      <w:marBottom w:val="0"/>
      <w:divBdr>
        <w:top w:val="none" w:sz="0" w:space="0" w:color="auto"/>
        <w:left w:val="none" w:sz="0" w:space="0" w:color="auto"/>
        <w:bottom w:val="none" w:sz="0" w:space="0" w:color="auto"/>
        <w:right w:val="none" w:sz="0" w:space="0" w:color="auto"/>
      </w:divBdr>
    </w:div>
    <w:div w:id="658340661">
      <w:bodyDiv w:val="1"/>
      <w:marLeft w:val="0"/>
      <w:marRight w:val="0"/>
      <w:marTop w:val="0"/>
      <w:marBottom w:val="0"/>
      <w:divBdr>
        <w:top w:val="none" w:sz="0" w:space="0" w:color="auto"/>
        <w:left w:val="none" w:sz="0" w:space="0" w:color="auto"/>
        <w:bottom w:val="none" w:sz="0" w:space="0" w:color="auto"/>
        <w:right w:val="none" w:sz="0" w:space="0" w:color="auto"/>
      </w:divBdr>
    </w:div>
    <w:div w:id="709301233">
      <w:bodyDiv w:val="1"/>
      <w:marLeft w:val="0"/>
      <w:marRight w:val="0"/>
      <w:marTop w:val="0"/>
      <w:marBottom w:val="0"/>
      <w:divBdr>
        <w:top w:val="none" w:sz="0" w:space="0" w:color="auto"/>
        <w:left w:val="none" w:sz="0" w:space="0" w:color="auto"/>
        <w:bottom w:val="none" w:sz="0" w:space="0" w:color="auto"/>
        <w:right w:val="none" w:sz="0" w:space="0" w:color="auto"/>
      </w:divBdr>
    </w:div>
    <w:div w:id="819999851">
      <w:bodyDiv w:val="1"/>
      <w:marLeft w:val="0"/>
      <w:marRight w:val="0"/>
      <w:marTop w:val="0"/>
      <w:marBottom w:val="0"/>
      <w:divBdr>
        <w:top w:val="none" w:sz="0" w:space="0" w:color="auto"/>
        <w:left w:val="none" w:sz="0" w:space="0" w:color="auto"/>
        <w:bottom w:val="none" w:sz="0" w:space="0" w:color="auto"/>
        <w:right w:val="none" w:sz="0" w:space="0" w:color="auto"/>
      </w:divBdr>
    </w:div>
    <w:div w:id="1555047152">
      <w:bodyDiv w:val="1"/>
      <w:marLeft w:val="0"/>
      <w:marRight w:val="0"/>
      <w:marTop w:val="0"/>
      <w:marBottom w:val="0"/>
      <w:divBdr>
        <w:top w:val="none" w:sz="0" w:space="0" w:color="auto"/>
        <w:left w:val="none" w:sz="0" w:space="0" w:color="auto"/>
        <w:bottom w:val="none" w:sz="0" w:space="0" w:color="auto"/>
        <w:right w:val="none" w:sz="0" w:space="0" w:color="auto"/>
      </w:divBdr>
    </w:div>
    <w:div w:id="1671987141">
      <w:bodyDiv w:val="1"/>
      <w:marLeft w:val="0"/>
      <w:marRight w:val="0"/>
      <w:marTop w:val="0"/>
      <w:marBottom w:val="0"/>
      <w:divBdr>
        <w:top w:val="none" w:sz="0" w:space="0" w:color="auto"/>
        <w:left w:val="none" w:sz="0" w:space="0" w:color="auto"/>
        <w:bottom w:val="none" w:sz="0" w:space="0" w:color="auto"/>
        <w:right w:val="none" w:sz="0" w:space="0" w:color="auto"/>
      </w:divBdr>
    </w:div>
    <w:div w:id="179182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412-002016-02.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412</Sect>
    <Advertisement xmlns="0da6ca4d-3636-4380-ae91-0121f7d90329">2019-05-21T04:00:00+00:00</Advertisement>
    <Usage_x0020_Guidance xmlns="0da6ca4d-3636-4380-ae91-0121f7d90329">For projects requiring widening, repairing, or reconstruction of  existing Structures</Usage_x0020_Guidance>
    <Contains_x0020_Fields xmlns="0da6ca4d-3636-4380-ae91-0121f7d90329">No</Contains_x0020_Fields>
    <Specification_x0020_Number xmlns="0da6ca4d-3636-4380-ae91-0121f7d90329">SS412-002016-02</Specification_x0020_Number>
    <Pick_x002d_List_x0020_Choice xmlns="0da6ca4d-3636-4380-ae91-0121f7d90329">true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SS412-002016-01</Replaces>
    <Correct_x0020__x0026__x0020_Run xmlns="0da6ca4d-3636-4380-ae91-0121f7d90329">Replacement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IV</Div>
    <Lists_x0020__x0028_Specify_x0020_Other_x0029_ xmlns="0da6ca4d-3636-4380-ae91-0121f7d90329">None</Lists_x0020__x0028_Specify_x0020_Other_x0029_>
    <Choice xmlns="0da6ca4d-3636-4380-ae91-0121f7d90329">true</Choi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97A39-1F53-485B-BDAC-AD80D18BBE92}">
  <ds:schemaRefs>
    <ds:schemaRef ds:uri="0da6ca4d-3636-4380-ae91-0121f7d90329"/>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7082E2C2-FE73-461E-8649-17E3986E7B2E}">
  <ds:schemaRefs>
    <ds:schemaRef ds:uri="http://schemas.microsoft.com/office/2006/metadata/longProperties"/>
  </ds:schemaRefs>
</ds:datastoreItem>
</file>

<file path=customXml/itemProps3.xml><?xml version="1.0" encoding="utf-8"?>
<ds:datastoreItem xmlns:ds="http://schemas.openxmlformats.org/officeDocument/2006/customXml" ds:itemID="{A2867CA6-FF02-4C4B-9CCB-8FC1F80C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A895F-089B-4B1A-953E-FE6B3AF64B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2281</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Widening, Repairing, and Reconstructing Existing Structures</vt:lpstr>
    </vt:vector>
  </TitlesOfParts>
  <Company>VDOT</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Widening, Repairing, and Reconstructing Existing Structures</dc:title>
  <dc:creator>vdot</dc:creator>
  <cp:lastModifiedBy>Gayle, David W. (VDOT)</cp:lastModifiedBy>
  <cp:revision>9</cp:revision>
  <cp:lastPrinted>2018-04-05T12:47:00Z</cp:lastPrinted>
  <dcterms:created xsi:type="dcterms:W3CDTF">2019-04-23T13:41:00Z</dcterms:created>
  <dcterms:modified xsi:type="dcterms:W3CDTF">2019-10-24T18:58:00Z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/insidevdot/div/sc/Design/Specs/Book|ba55f17f-707c-4d2e-bdad-060dc06bcfc0</vt:lpwstr>
  </property>
  <property fmtid="{D5CDD505-2E9C-101B-9397-08002B2CF9AE}" pid="4" name="_dlc_DocIdItemGuid">
    <vt:lpwstr>ba55f17f-707c-4d2e-bdad-060dc06bcfc0</vt:lpwstr>
  </property>
  <property fmtid="{D5CDD505-2E9C-101B-9397-08002B2CF9AE}" pid="5" name="_dlc_DocIdUrl">
    <vt:lpwstr>https://insidevdot.cov.virginia.gov/div/sc/Design/Specs/Book/_layouts/DocIdRedir.aspx?ID=%2finsidevdot%2fdiv%2fsc%2fDesign%2fSpecs%2fBook%7cba55f17f-707c-4d2e-bdad-060dc06bcfc0, /insidevdot/div/sc/Design/Specs/Book|ba55f17f-707c-4d2e-bdad-060dc06bcfc0</vt:lpwstr>
  </property>
  <property fmtid="{D5CDD505-2E9C-101B-9397-08002B2CF9AE}" pid="6" name="Locked">
    <vt:lpwstr>N</vt:lpwstr>
  </property>
  <property fmtid="{D5CDD505-2E9C-101B-9397-08002B2CF9AE}" pid="7" name="Order">
    <vt:r8>9100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0x0101000DD0192F2D2CD946A18AAB9E848019AB</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BK412-002016-00</vt:lpwstr>
  </property>
  <property fmtid="{D5CDD505-2E9C-101B-9397-08002B2CF9AE}" pid="16" name="Availability Date">
    <vt:filetime>2016-07-01T04:00:00Z</vt:filetime>
  </property>
  <property fmtid="{D5CDD505-2E9C-101B-9397-08002B2CF9AE}" pid="17" name="Sect">
    <vt:lpwstr>412</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ies>
</file>