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7751DF" w14:textId="375C6F14" w:rsidR="00D91849" w:rsidRDefault="0000596C" w:rsidP="003E22DB">
      <w:pPr>
        <w:ind w:left="1440" w:hanging="1440"/>
        <w:jc w:val="both"/>
        <w:rPr>
          <w:b/>
          <w:iCs/>
          <w:vanish/>
          <w:color w:val="FF0000"/>
          <w:spacing w:val="-3"/>
          <w:sz w:val="18"/>
        </w:rPr>
      </w:pPr>
      <w:hyperlink r:id="rId11" w:tooltip="PAVEMENT DOTTING R-7-12-16 Guidelines-For projects where the final pavement markings will be installed by the Department or by other contracts.{2007-SU704001A}" w:history="1">
        <w:r w:rsidRPr="00571754">
          <w:rPr>
            <w:rStyle w:val="Hyperlink"/>
            <w:b/>
            <w:bCs/>
            <w:vanish/>
            <w:color w:val="FF0000"/>
          </w:rPr>
          <w:t>SQ704-000100-00</w:t>
        </w:r>
      </w:hyperlink>
      <w:bookmarkStart w:id="0" w:name="_GoBack"/>
      <w:bookmarkEnd w:id="0"/>
    </w:p>
    <w:p w14:paraId="2CB52193" w14:textId="3032AFDB" w:rsidR="00DE44B8" w:rsidRPr="009E5958" w:rsidRDefault="00DE44B8" w:rsidP="00E54AC5">
      <w:pPr>
        <w:jc w:val="both"/>
        <w:rPr>
          <w:vanish/>
          <w:color w:val="FF0000"/>
          <w:sz w:val="18"/>
          <w:szCs w:val="18"/>
        </w:rPr>
      </w:pPr>
      <w:r w:rsidRPr="009E5958">
        <w:rPr>
          <w:b/>
          <w:vanish/>
          <w:color w:val="FF0000"/>
          <w:spacing w:val="-3"/>
          <w:sz w:val="18"/>
          <w:szCs w:val="18"/>
        </w:rPr>
        <w:t xml:space="preserve">GUIDELINES </w:t>
      </w:r>
      <w:r w:rsidRPr="009E5958">
        <w:rPr>
          <w:vanish/>
          <w:color w:val="FF0000"/>
          <w:spacing w:val="-3"/>
          <w:sz w:val="18"/>
          <w:szCs w:val="18"/>
        </w:rPr>
        <w:t>–</w:t>
      </w:r>
      <w:r w:rsidRPr="009E5958">
        <w:rPr>
          <w:b/>
          <w:vanish/>
          <w:color w:val="FF0000"/>
          <w:spacing w:val="-3"/>
          <w:sz w:val="18"/>
          <w:szCs w:val="18"/>
        </w:rPr>
        <w:t xml:space="preserve"> </w:t>
      </w:r>
      <w:r w:rsidRPr="009E5958">
        <w:rPr>
          <w:vanish/>
          <w:color w:val="FF0000"/>
          <w:spacing w:val="-3"/>
          <w:sz w:val="18"/>
          <w:szCs w:val="18"/>
        </w:rPr>
        <w:t xml:space="preserve">For projects where </w:t>
      </w:r>
      <w:r w:rsidRPr="009E5958">
        <w:rPr>
          <w:vanish/>
          <w:color w:val="FF0000"/>
          <w:sz w:val="18"/>
          <w:szCs w:val="18"/>
        </w:rPr>
        <w:t>the final pavement markings will be installed by the Department or by other contracts</w:t>
      </w:r>
      <w:r w:rsidRPr="009E5958">
        <w:rPr>
          <w:vanish/>
          <w:color w:val="FF0000"/>
          <w:spacing w:val="-3"/>
          <w:sz w:val="18"/>
          <w:szCs w:val="18"/>
        </w:rPr>
        <w:t>.</w:t>
      </w:r>
      <w:r w:rsidR="008412C8" w:rsidRPr="009E5958">
        <w:rPr>
          <w:vanish/>
          <w:color w:val="FF0000"/>
          <w:spacing w:val="-3"/>
          <w:sz w:val="18"/>
          <w:szCs w:val="18"/>
        </w:rPr>
        <w:t>{2007-</w:t>
      </w:r>
      <w:hyperlink r:id="rId12" w:tooltip="PAVEMENT DOTTING 10-8-08a Guidelines- For projects where the final pavement markings will be installed by the Department or by other Contracts." w:history="1">
        <w:r w:rsidR="003C1503" w:rsidRPr="009E5958">
          <w:rPr>
            <w:rStyle w:val="Hyperlink"/>
            <w:vanish/>
            <w:color w:val="FF0000"/>
            <w:sz w:val="18"/>
            <w:szCs w:val="18"/>
          </w:rPr>
          <w:t>SU704001A</w:t>
        </w:r>
      </w:hyperlink>
      <w:r w:rsidR="008412C8" w:rsidRPr="009E5958">
        <w:rPr>
          <w:vanish/>
          <w:color w:val="FF0000"/>
          <w:spacing w:val="-3"/>
          <w:sz w:val="18"/>
          <w:szCs w:val="18"/>
        </w:rPr>
        <w:t>}</w:t>
      </w:r>
    </w:p>
    <w:p w14:paraId="3BD5C165" w14:textId="77777777" w:rsidR="00DE44B8" w:rsidRPr="009E5958" w:rsidRDefault="00DE44B8" w:rsidP="00E54AC5">
      <w:pPr>
        <w:jc w:val="both"/>
        <w:rPr>
          <w:vanish/>
          <w:color w:val="FF0000"/>
          <w:sz w:val="18"/>
          <w:szCs w:val="18"/>
        </w:rPr>
      </w:pPr>
    </w:p>
    <w:p w14:paraId="126913FD" w14:textId="77777777" w:rsidR="00DE44B8" w:rsidRPr="00152F5E" w:rsidRDefault="00DE44B8" w:rsidP="00152F5E">
      <w:pPr>
        <w:jc w:val="center"/>
      </w:pPr>
      <w:r w:rsidRPr="00152F5E">
        <w:t>VIRGINIA DEPARTMENT OF TRANSPORTATION</w:t>
      </w:r>
    </w:p>
    <w:p w14:paraId="643091A5" w14:textId="77777777" w:rsidR="00DE44B8" w:rsidRPr="00E53A82" w:rsidRDefault="00DE44B8" w:rsidP="00DE44B8">
      <w:pPr>
        <w:jc w:val="center"/>
      </w:pPr>
      <w:r w:rsidRPr="00E53A82">
        <w:t>SPECIAL PROVISION FOR</w:t>
      </w:r>
    </w:p>
    <w:p w14:paraId="365064BF" w14:textId="28A19293" w:rsidR="00DE44B8" w:rsidRPr="00E53A82" w:rsidRDefault="00DE44B8" w:rsidP="00DE44B8">
      <w:pPr>
        <w:jc w:val="center"/>
        <w:rPr>
          <w:b/>
        </w:rPr>
      </w:pPr>
      <w:r w:rsidRPr="00E53A82">
        <w:rPr>
          <w:b/>
        </w:rPr>
        <w:t>PAVEMENT DOTTING</w:t>
      </w:r>
      <w:r w:rsidRPr="00E53A82">
        <w:rPr>
          <w:b/>
        </w:rPr>
        <w:fldChar w:fldCharType="begin"/>
      </w:r>
      <w:r w:rsidRPr="00E53A82">
        <w:instrText xml:space="preserve"> TC "</w:instrText>
      </w:r>
      <w:bookmarkStart w:id="1" w:name="_Toc217103728"/>
      <w:bookmarkStart w:id="2" w:name="_Toc447870452"/>
      <w:bookmarkStart w:id="3" w:name="_Toc451346518"/>
      <w:r w:rsidRPr="00E53A82">
        <w:rPr>
          <w:b/>
        </w:rPr>
        <w:instrText>PAVEMENT DOTTING</w:instrText>
      </w:r>
      <w:r w:rsidRPr="00E53A82">
        <w:instrText xml:space="preserve">  </w:instrText>
      </w:r>
      <w:r w:rsidR="00A42EAF">
        <w:instrText>R-7</w:instrText>
      </w:r>
      <w:r w:rsidRPr="00E53A82">
        <w:instrText>-</w:instrText>
      </w:r>
      <w:r w:rsidR="00A42EAF">
        <w:instrText>1</w:instrText>
      </w:r>
      <w:r w:rsidRPr="00E53A82">
        <w:instrText>2-</w:instrText>
      </w:r>
      <w:bookmarkEnd w:id="1"/>
      <w:r w:rsidRPr="00E53A82">
        <w:instrText>16_</w:instrText>
      </w:r>
      <w:bookmarkEnd w:id="2"/>
      <w:r w:rsidR="0009534B">
        <w:rPr>
          <w:rFonts w:cs="Arial"/>
        </w:rPr>
        <w:instrText>(SP)</w:instrText>
      </w:r>
      <w:bookmarkEnd w:id="3"/>
      <w:r w:rsidRPr="00E53A82">
        <w:instrText xml:space="preserve">" \f C \l "1" </w:instrText>
      </w:r>
      <w:r w:rsidRPr="00E53A82">
        <w:rPr>
          <w:b/>
        </w:rPr>
        <w:fldChar w:fldCharType="end"/>
      </w:r>
    </w:p>
    <w:p w14:paraId="4535CC40" w14:textId="77777777" w:rsidR="00DE44B8" w:rsidRPr="00E53A82" w:rsidRDefault="00DE44B8" w:rsidP="00DE44B8">
      <w:pPr>
        <w:rPr>
          <w:b/>
        </w:rPr>
      </w:pPr>
    </w:p>
    <w:p w14:paraId="3BE99D6D" w14:textId="59A33AC0" w:rsidR="00DE44B8" w:rsidRPr="00134469" w:rsidRDefault="003D05AA" w:rsidP="00DE44B8">
      <w:pPr>
        <w:jc w:val="right"/>
      </w:pPr>
      <w:r w:rsidRPr="00134469">
        <w:t>October 8, 2008</w:t>
      </w:r>
      <w:r w:rsidR="00A42EAF" w:rsidRPr="00134469">
        <w:rPr>
          <w:rFonts w:cs="Arial"/>
        </w:rPr>
        <w:t>; Reissued July 12, 2016</w:t>
      </w:r>
      <w:hyperlink r:id="rId13" w:tooltip="SQ704-000100-00_PAVEMENT DOTTING R-7-12-16 Guidelines-For projects where the final pavement markings will be installed by the Department or by other contracts.{2007-SU704001A}" w:history="1">
        <w:r w:rsidR="00134469" w:rsidRPr="00134469">
          <w:rPr>
            <w:rStyle w:val="Hyperlink"/>
            <w:color w:val="auto"/>
            <w:sz w:val="18"/>
          </w:rPr>
          <w:t>_</w:t>
        </w:r>
      </w:hyperlink>
    </w:p>
    <w:p w14:paraId="0C4920D6" w14:textId="77777777" w:rsidR="00DE44B8" w:rsidRPr="00E53A82" w:rsidRDefault="00DE44B8" w:rsidP="00DE44B8">
      <w:pPr>
        <w:jc w:val="both"/>
      </w:pPr>
    </w:p>
    <w:p w14:paraId="6C7D7B18" w14:textId="77777777" w:rsidR="00DE44B8" w:rsidRPr="00E53A82" w:rsidRDefault="00DE44B8" w:rsidP="00DE44B8">
      <w:pPr>
        <w:ind w:left="360" w:hanging="360"/>
        <w:jc w:val="both"/>
      </w:pPr>
      <w:r w:rsidRPr="00E53A82">
        <w:rPr>
          <w:b/>
        </w:rPr>
        <w:t>I.</w:t>
      </w:r>
      <w:r w:rsidRPr="00E53A82">
        <w:rPr>
          <w:b/>
        </w:rPr>
        <w:tab/>
        <w:t>DESCRIPTION</w:t>
      </w:r>
    </w:p>
    <w:p w14:paraId="24E84141" w14:textId="77777777" w:rsidR="00DE44B8" w:rsidRPr="00E53A82" w:rsidRDefault="00DE44B8" w:rsidP="00DE44B8">
      <w:pPr>
        <w:ind w:left="360"/>
        <w:jc w:val="both"/>
      </w:pPr>
    </w:p>
    <w:p w14:paraId="7D1C25EA" w14:textId="00EBAE77" w:rsidR="00DE44B8" w:rsidRPr="00E53A82" w:rsidRDefault="00DE44B8" w:rsidP="00DE44B8">
      <w:pPr>
        <w:ind w:left="360"/>
        <w:jc w:val="both"/>
      </w:pPr>
      <w:r w:rsidRPr="00E53A82">
        <w:t xml:space="preserve">This work shall consist of the furnishing and placing of pavement dots to establish the location of pavement markings on the roadway </w:t>
      </w:r>
      <w:r w:rsidR="00245C18">
        <w:t>according to</w:t>
      </w:r>
      <w:r w:rsidRPr="00E53A82">
        <w:t xml:space="preserve"> the requirements specified herein and as directed by the Engineer.  This work is for those sections of roadways where the final pavement markings will be installed by the Department or by other contracts.  Those sections of roadways where the Contractor installs the final pavement markings shall not require pavement dotting, however, premarking may be accomplished at the Contractor’s option </w:t>
      </w:r>
      <w:r w:rsidR="00245C18">
        <w:t>according to</w:t>
      </w:r>
      <w:r w:rsidRPr="00E53A82">
        <w:t xml:space="preserve"> Section 704.03 of the Specifications.</w:t>
      </w:r>
    </w:p>
    <w:p w14:paraId="3BE770E7" w14:textId="77777777" w:rsidR="00DE44B8" w:rsidRPr="00E53A82" w:rsidRDefault="00DE44B8" w:rsidP="00DE44B8">
      <w:pPr>
        <w:ind w:left="360"/>
        <w:jc w:val="both"/>
      </w:pPr>
    </w:p>
    <w:p w14:paraId="38E3212A" w14:textId="77777777" w:rsidR="00DE44B8" w:rsidRPr="00E53A82" w:rsidRDefault="00DE44B8" w:rsidP="00DE44B8">
      <w:pPr>
        <w:ind w:left="360" w:hanging="360"/>
        <w:jc w:val="both"/>
      </w:pPr>
      <w:r w:rsidRPr="00E53A82">
        <w:rPr>
          <w:b/>
        </w:rPr>
        <w:t>II.</w:t>
      </w:r>
      <w:r w:rsidRPr="00E53A82">
        <w:rPr>
          <w:b/>
        </w:rPr>
        <w:tab/>
        <w:t>MATERIALS</w:t>
      </w:r>
    </w:p>
    <w:p w14:paraId="7C7C1A87" w14:textId="77777777" w:rsidR="00DE44B8" w:rsidRPr="00E53A82" w:rsidRDefault="00DE44B8" w:rsidP="00DE44B8">
      <w:pPr>
        <w:ind w:left="360"/>
        <w:jc w:val="both"/>
      </w:pPr>
    </w:p>
    <w:p w14:paraId="401297D1" w14:textId="58FC905A" w:rsidR="00DE44B8" w:rsidRPr="00E53A82" w:rsidRDefault="00DE44B8" w:rsidP="00DE44B8">
      <w:pPr>
        <w:ind w:left="360"/>
        <w:jc w:val="both"/>
      </w:pPr>
      <w:r w:rsidRPr="00E53A82">
        <w:t>Pavement dots shall be removable tape (Type D, Class II) conforming to Section 246.03(g)1 of the Specifications.  Pavement dots shall consist of 4-inch by 4-inch squares or 4-inch diameter circles and shall be of the same color as the final pavement markings to be installed.</w:t>
      </w:r>
    </w:p>
    <w:p w14:paraId="2457009F" w14:textId="77777777" w:rsidR="00DE44B8" w:rsidRPr="00E53A82" w:rsidRDefault="00DE44B8" w:rsidP="00DE44B8">
      <w:pPr>
        <w:ind w:left="360"/>
        <w:jc w:val="both"/>
      </w:pPr>
    </w:p>
    <w:p w14:paraId="38BFA97B" w14:textId="77777777" w:rsidR="00DE44B8" w:rsidRPr="00E53A82" w:rsidRDefault="00DE44B8" w:rsidP="00DE44B8">
      <w:pPr>
        <w:ind w:left="360" w:hanging="360"/>
        <w:jc w:val="both"/>
        <w:rPr>
          <w:b/>
        </w:rPr>
      </w:pPr>
      <w:r w:rsidRPr="00E53A82">
        <w:rPr>
          <w:b/>
        </w:rPr>
        <w:t>III.</w:t>
      </w:r>
      <w:r w:rsidRPr="00E53A82">
        <w:rPr>
          <w:b/>
        </w:rPr>
        <w:tab/>
        <w:t>PROCEDURES</w:t>
      </w:r>
    </w:p>
    <w:p w14:paraId="2BD5A5BB" w14:textId="77777777" w:rsidR="00DE44B8" w:rsidRPr="00E53A82" w:rsidRDefault="00DE44B8" w:rsidP="00DE44B8">
      <w:pPr>
        <w:ind w:left="360"/>
        <w:jc w:val="both"/>
        <w:rPr>
          <w:b/>
        </w:rPr>
      </w:pPr>
    </w:p>
    <w:p w14:paraId="3E43CCCD" w14:textId="77777777" w:rsidR="00DE44B8" w:rsidRPr="00E53A82" w:rsidRDefault="00DE44B8" w:rsidP="00DE44B8">
      <w:pPr>
        <w:ind w:left="360"/>
        <w:jc w:val="both"/>
      </w:pPr>
      <w:r w:rsidRPr="00E53A82">
        <w:t>Pavement dots shall be placed on the new pavement surface for each individual pavement marking line unless otherwise directed by the Engineer.  Pavement dots shall be placed in the same lateral position along the roadway where the existing markings were located.</w:t>
      </w:r>
    </w:p>
    <w:p w14:paraId="4A14B475" w14:textId="77777777" w:rsidR="00DE44B8" w:rsidRPr="00E53A82" w:rsidRDefault="00DE44B8" w:rsidP="00DE44B8">
      <w:pPr>
        <w:ind w:left="360"/>
        <w:jc w:val="both"/>
      </w:pPr>
    </w:p>
    <w:p w14:paraId="175BBA22" w14:textId="36F56DC8" w:rsidR="00DE44B8" w:rsidRPr="00E53A82" w:rsidRDefault="00DE44B8" w:rsidP="00DE44B8">
      <w:pPr>
        <w:ind w:left="360"/>
        <w:jc w:val="both"/>
      </w:pPr>
      <w:r w:rsidRPr="00E53A82">
        <w:t xml:space="preserve">Pavement dots shall be installed at 100-foot intervals in tangent sections and 50-foot intervals in curved sections.  Less spacing may be used as needed for but not limited to such pavement markings items as stop lines, crosswalk lines, and hatching.  Pavement dotting shall be installed </w:t>
      </w:r>
      <w:r w:rsidR="00245C18">
        <w:t>according to</w:t>
      </w:r>
      <w:r w:rsidRPr="00E53A82">
        <w:t xml:space="preserve"> the manufacturer's recommendation.</w:t>
      </w:r>
    </w:p>
    <w:p w14:paraId="350064B9" w14:textId="77777777" w:rsidR="00DE44B8" w:rsidRPr="00E53A82" w:rsidRDefault="00DE44B8" w:rsidP="00DE44B8">
      <w:pPr>
        <w:ind w:left="360"/>
        <w:jc w:val="both"/>
      </w:pPr>
    </w:p>
    <w:p w14:paraId="6B24D3CA" w14:textId="77777777" w:rsidR="00DE44B8" w:rsidRPr="00E53A82" w:rsidRDefault="00DE44B8" w:rsidP="00DE44B8">
      <w:pPr>
        <w:ind w:left="360" w:hanging="360"/>
        <w:jc w:val="both"/>
      </w:pPr>
      <w:r w:rsidRPr="00E53A82">
        <w:rPr>
          <w:b/>
        </w:rPr>
        <w:t>IV.</w:t>
      </w:r>
      <w:r w:rsidRPr="00E53A82">
        <w:rPr>
          <w:b/>
        </w:rPr>
        <w:tab/>
        <w:t>MEASUREMENT AND PAYMENT</w:t>
      </w:r>
    </w:p>
    <w:p w14:paraId="7EDDCA44" w14:textId="77777777" w:rsidR="00DE44B8" w:rsidRPr="00E53A82" w:rsidRDefault="00DE44B8" w:rsidP="00DE44B8">
      <w:pPr>
        <w:ind w:left="360"/>
        <w:jc w:val="both"/>
      </w:pPr>
    </w:p>
    <w:p w14:paraId="1DA58379" w14:textId="77777777" w:rsidR="00DE44B8" w:rsidRPr="00E53A82" w:rsidRDefault="00DE44B8" w:rsidP="00DE44B8">
      <w:pPr>
        <w:ind w:left="360"/>
        <w:jc w:val="both"/>
      </w:pPr>
      <w:r w:rsidRPr="00E53A82">
        <w:rPr>
          <w:b/>
        </w:rPr>
        <w:t>Pavement dotting</w:t>
      </w:r>
      <w:r w:rsidRPr="00E53A82">
        <w:t xml:space="preserve"> will be measured and paid for at the contract unit price per mile of pavement line dotted, to the nearest one-tenth</w:t>
      </w:r>
      <w:r w:rsidRPr="00E53A82">
        <w:rPr>
          <w:vertAlign w:val="subscript"/>
        </w:rPr>
        <w:t xml:space="preserve"> </w:t>
      </w:r>
      <w:r w:rsidRPr="00E53A82">
        <w:t>of a mile.  This price shall be full compensation for furnishing and installing the pavement dots, and all materials, labor, tools, equipment and incidentals necessary to complete the work.</w:t>
      </w:r>
    </w:p>
    <w:p w14:paraId="71B17AAB" w14:textId="77777777" w:rsidR="00DE44B8" w:rsidRPr="00E53A82" w:rsidRDefault="00DE44B8" w:rsidP="00DE44B8">
      <w:pPr>
        <w:ind w:left="360"/>
        <w:jc w:val="both"/>
      </w:pPr>
    </w:p>
    <w:p w14:paraId="40BBD76D" w14:textId="77777777" w:rsidR="00DE44B8" w:rsidRPr="00E53A82" w:rsidRDefault="00DE44B8" w:rsidP="00DE44B8">
      <w:pPr>
        <w:ind w:left="360"/>
        <w:jc w:val="both"/>
      </w:pPr>
      <w:r w:rsidRPr="00E53A82">
        <w:t>Payment will be made under:</w:t>
      </w:r>
    </w:p>
    <w:p w14:paraId="01443A42" w14:textId="77777777" w:rsidR="00DE44B8" w:rsidRPr="00E53A82" w:rsidRDefault="00DE44B8" w:rsidP="00DE44B8">
      <w:pPr>
        <w:ind w:left="360"/>
        <w:jc w:val="both"/>
      </w:pPr>
    </w:p>
    <w:tbl>
      <w:tblPr>
        <w:tblW w:w="0" w:type="auto"/>
        <w:tblInd w:w="828" w:type="dxa"/>
        <w:tblLook w:val="0000" w:firstRow="0" w:lastRow="0" w:firstColumn="0" w:lastColumn="0" w:noHBand="0" w:noVBand="0"/>
      </w:tblPr>
      <w:tblGrid>
        <w:gridCol w:w="4500"/>
        <w:gridCol w:w="2160"/>
      </w:tblGrid>
      <w:tr w:rsidR="00DE44B8" w:rsidRPr="00E53A82" w14:paraId="4150990E" w14:textId="77777777" w:rsidTr="00D75DE1">
        <w:tc>
          <w:tcPr>
            <w:tcW w:w="4500" w:type="dxa"/>
          </w:tcPr>
          <w:p w14:paraId="317B984C" w14:textId="77777777" w:rsidR="00DE44B8" w:rsidRPr="00E53A82" w:rsidRDefault="00DE44B8" w:rsidP="00D75DE1">
            <w:pPr>
              <w:jc w:val="both"/>
              <w:rPr>
                <w:b/>
              </w:rPr>
            </w:pPr>
            <w:r w:rsidRPr="00E53A82">
              <w:rPr>
                <w:b/>
              </w:rPr>
              <w:t>Pay Item</w:t>
            </w:r>
          </w:p>
          <w:p w14:paraId="6D8E566D" w14:textId="77777777" w:rsidR="00DE44B8" w:rsidRPr="00E53A82" w:rsidRDefault="00DE44B8" w:rsidP="00D75DE1">
            <w:pPr>
              <w:jc w:val="both"/>
            </w:pPr>
          </w:p>
        </w:tc>
        <w:tc>
          <w:tcPr>
            <w:tcW w:w="2160" w:type="dxa"/>
          </w:tcPr>
          <w:p w14:paraId="08968F7F" w14:textId="77777777" w:rsidR="00DE44B8" w:rsidRPr="00E53A82" w:rsidRDefault="00DE44B8" w:rsidP="00D75DE1">
            <w:pPr>
              <w:jc w:val="both"/>
              <w:rPr>
                <w:b/>
              </w:rPr>
            </w:pPr>
            <w:r w:rsidRPr="00E53A82">
              <w:rPr>
                <w:b/>
              </w:rPr>
              <w:t>Pay Unit</w:t>
            </w:r>
          </w:p>
          <w:p w14:paraId="130BA89F" w14:textId="77777777" w:rsidR="00DE44B8" w:rsidRPr="00E53A82" w:rsidRDefault="00DE44B8" w:rsidP="00D75DE1">
            <w:pPr>
              <w:jc w:val="both"/>
            </w:pPr>
          </w:p>
        </w:tc>
      </w:tr>
      <w:tr w:rsidR="00DE44B8" w:rsidRPr="00E01F5A" w14:paraId="27FBBA5B" w14:textId="77777777" w:rsidTr="00D75DE1">
        <w:tc>
          <w:tcPr>
            <w:tcW w:w="4500" w:type="dxa"/>
          </w:tcPr>
          <w:p w14:paraId="4C0C77E4" w14:textId="77777777" w:rsidR="00DE44B8" w:rsidRPr="00E53A82" w:rsidRDefault="00DE44B8" w:rsidP="00D75DE1">
            <w:pPr>
              <w:jc w:val="both"/>
            </w:pPr>
            <w:r w:rsidRPr="00E53A82">
              <w:t>Pavement dotting</w:t>
            </w:r>
          </w:p>
        </w:tc>
        <w:tc>
          <w:tcPr>
            <w:tcW w:w="2160" w:type="dxa"/>
          </w:tcPr>
          <w:p w14:paraId="15603C73" w14:textId="77777777" w:rsidR="00DE44B8" w:rsidRPr="00E01F5A" w:rsidRDefault="00DE44B8" w:rsidP="00D75DE1">
            <w:pPr>
              <w:jc w:val="both"/>
            </w:pPr>
            <w:r w:rsidRPr="00E53A82">
              <w:t>Mile</w:t>
            </w:r>
          </w:p>
        </w:tc>
      </w:tr>
    </w:tbl>
    <w:p w14:paraId="7F28FFD5" w14:textId="77777777" w:rsidR="00DE44B8" w:rsidRDefault="00DE44B8" w:rsidP="00DE44B8">
      <w:pPr>
        <w:ind w:left="360"/>
        <w:jc w:val="both"/>
      </w:pPr>
    </w:p>
    <w:sectPr w:rsidR="00DE44B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80C90" w14:textId="77777777" w:rsidR="00563C48" w:rsidRDefault="00563C48">
      <w:r>
        <w:separator/>
      </w:r>
    </w:p>
  </w:endnote>
  <w:endnote w:type="continuationSeparator" w:id="0">
    <w:p w14:paraId="41FAC86C" w14:textId="77777777" w:rsidR="00563C48" w:rsidRDefault="00563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82C6D2" w14:textId="77777777" w:rsidR="00563C48" w:rsidRDefault="00563C48">
      <w:r>
        <w:separator/>
      </w:r>
    </w:p>
  </w:footnote>
  <w:footnote w:type="continuationSeparator" w:id="0">
    <w:p w14:paraId="7C4F3FD5" w14:textId="77777777" w:rsidR="00563C48" w:rsidRDefault="00563C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0596C"/>
    <w:rsid w:val="0001549B"/>
    <w:rsid w:val="0001784D"/>
    <w:rsid w:val="00026F26"/>
    <w:rsid w:val="00062167"/>
    <w:rsid w:val="0009534B"/>
    <w:rsid w:val="000A67BF"/>
    <w:rsid w:val="000C412B"/>
    <w:rsid w:val="000F194F"/>
    <w:rsid w:val="00107AEC"/>
    <w:rsid w:val="00117EF8"/>
    <w:rsid w:val="00130682"/>
    <w:rsid w:val="00134469"/>
    <w:rsid w:val="00152F5E"/>
    <w:rsid w:val="00173959"/>
    <w:rsid w:val="00195503"/>
    <w:rsid w:val="001A09AC"/>
    <w:rsid w:val="001A305C"/>
    <w:rsid w:val="001C4040"/>
    <w:rsid w:val="00200A57"/>
    <w:rsid w:val="002147D7"/>
    <w:rsid w:val="002149BE"/>
    <w:rsid w:val="00220515"/>
    <w:rsid w:val="00221478"/>
    <w:rsid w:val="00245C18"/>
    <w:rsid w:val="0025109E"/>
    <w:rsid w:val="0025327F"/>
    <w:rsid w:val="00293D6E"/>
    <w:rsid w:val="002D6861"/>
    <w:rsid w:val="002D7FF5"/>
    <w:rsid w:val="00304D52"/>
    <w:rsid w:val="00314FB7"/>
    <w:rsid w:val="00330195"/>
    <w:rsid w:val="00342FF4"/>
    <w:rsid w:val="003A7152"/>
    <w:rsid w:val="003C14AB"/>
    <w:rsid w:val="003C1503"/>
    <w:rsid w:val="003D05AA"/>
    <w:rsid w:val="003D0DE2"/>
    <w:rsid w:val="003E22DB"/>
    <w:rsid w:val="00407155"/>
    <w:rsid w:val="00413782"/>
    <w:rsid w:val="00432F61"/>
    <w:rsid w:val="004425F3"/>
    <w:rsid w:val="00450017"/>
    <w:rsid w:val="00461FF3"/>
    <w:rsid w:val="00472E9D"/>
    <w:rsid w:val="00477527"/>
    <w:rsid w:val="0048491E"/>
    <w:rsid w:val="004B4B71"/>
    <w:rsid w:val="004B7FD4"/>
    <w:rsid w:val="004C068D"/>
    <w:rsid w:val="004C14A1"/>
    <w:rsid w:val="004E3E28"/>
    <w:rsid w:val="004F6C7B"/>
    <w:rsid w:val="00510D35"/>
    <w:rsid w:val="00516FCB"/>
    <w:rsid w:val="005426BB"/>
    <w:rsid w:val="00546DC5"/>
    <w:rsid w:val="00551034"/>
    <w:rsid w:val="00563C48"/>
    <w:rsid w:val="00573F09"/>
    <w:rsid w:val="00574B46"/>
    <w:rsid w:val="00583A3E"/>
    <w:rsid w:val="00586DC9"/>
    <w:rsid w:val="005930CA"/>
    <w:rsid w:val="005A5B11"/>
    <w:rsid w:val="005B2DE5"/>
    <w:rsid w:val="005C180C"/>
    <w:rsid w:val="005C63F3"/>
    <w:rsid w:val="005D4900"/>
    <w:rsid w:val="005E0458"/>
    <w:rsid w:val="005E50D5"/>
    <w:rsid w:val="005F0785"/>
    <w:rsid w:val="005F34CC"/>
    <w:rsid w:val="00627601"/>
    <w:rsid w:val="00643CA5"/>
    <w:rsid w:val="00676336"/>
    <w:rsid w:val="006825BF"/>
    <w:rsid w:val="00684069"/>
    <w:rsid w:val="006A07F3"/>
    <w:rsid w:val="006A2261"/>
    <w:rsid w:val="006A2AFF"/>
    <w:rsid w:val="006A3977"/>
    <w:rsid w:val="006B1BA8"/>
    <w:rsid w:val="006B3094"/>
    <w:rsid w:val="006C351F"/>
    <w:rsid w:val="006C3E33"/>
    <w:rsid w:val="006D5CF3"/>
    <w:rsid w:val="006F17B7"/>
    <w:rsid w:val="0071701C"/>
    <w:rsid w:val="0072326D"/>
    <w:rsid w:val="00725454"/>
    <w:rsid w:val="0078729B"/>
    <w:rsid w:val="007A32BA"/>
    <w:rsid w:val="007A334E"/>
    <w:rsid w:val="007C3D79"/>
    <w:rsid w:val="007D2BEE"/>
    <w:rsid w:val="007D4C15"/>
    <w:rsid w:val="007F29FF"/>
    <w:rsid w:val="00833443"/>
    <w:rsid w:val="008412C8"/>
    <w:rsid w:val="00862AD9"/>
    <w:rsid w:val="00866C5C"/>
    <w:rsid w:val="00867F9E"/>
    <w:rsid w:val="00880B39"/>
    <w:rsid w:val="008A523E"/>
    <w:rsid w:val="00900FA9"/>
    <w:rsid w:val="009010A5"/>
    <w:rsid w:val="00944D71"/>
    <w:rsid w:val="00944F39"/>
    <w:rsid w:val="009544D8"/>
    <w:rsid w:val="0096455F"/>
    <w:rsid w:val="00965CE6"/>
    <w:rsid w:val="009676B5"/>
    <w:rsid w:val="009779CA"/>
    <w:rsid w:val="00992ABF"/>
    <w:rsid w:val="009A5EE3"/>
    <w:rsid w:val="009D24D6"/>
    <w:rsid w:val="009E5958"/>
    <w:rsid w:val="009F3964"/>
    <w:rsid w:val="009F3F8B"/>
    <w:rsid w:val="00A0050B"/>
    <w:rsid w:val="00A00FF3"/>
    <w:rsid w:val="00A0105E"/>
    <w:rsid w:val="00A02BF6"/>
    <w:rsid w:val="00A06350"/>
    <w:rsid w:val="00A1617D"/>
    <w:rsid w:val="00A21ABA"/>
    <w:rsid w:val="00A42EAF"/>
    <w:rsid w:val="00A45BC3"/>
    <w:rsid w:val="00A51519"/>
    <w:rsid w:val="00A64000"/>
    <w:rsid w:val="00A65374"/>
    <w:rsid w:val="00A66530"/>
    <w:rsid w:val="00A70BED"/>
    <w:rsid w:val="00AA49D0"/>
    <w:rsid w:val="00AA5C1E"/>
    <w:rsid w:val="00AB38F9"/>
    <w:rsid w:val="00AF5707"/>
    <w:rsid w:val="00B03E56"/>
    <w:rsid w:val="00B11F8B"/>
    <w:rsid w:val="00B26F38"/>
    <w:rsid w:val="00B27C1F"/>
    <w:rsid w:val="00B564CA"/>
    <w:rsid w:val="00B8280D"/>
    <w:rsid w:val="00BB2A76"/>
    <w:rsid w:val="00BB3332"/>
    <w:rsid w:val="00BB4600"/>
    <w:rsid w:val="00BC0A28"/>
    <w:rsid w:val="00BC7D8C"/>
    <w:rsid w:val="00BE3329"/>
    <w:rsid w:val="00C011C3"/>
    <w:rsid w:val="00C142DD"/>
    <w:rsid w:val="00C46D4D"/>
    <w:rsid w:val="00C51560"/>
    <w:rsid w:val="00C56BE2"/>
    <w:rsid w:val="00C640E3"/>
    <w:rsid w:val="00C7245D"/>
    <w:rsid w:val="00C91776"/>
    <w:rsid w:val="00C927B8"/>
    <w:rsid w:val="00CA5396"/>
    <w:rsid w:val="00CC473A"/>
    <w:rsid w:val="00CE28D8"/>
    <w:rsid w:val="00D01EC1"/>
    <w:rsid w:val="00D07472"/>
    <w:rsid w:val="00D17E07"/>
    <w:rsid w:val="00D7425B"/>
    <w:rsid w:val="00D74A4C"/>
    <w:rsid w:val="00D82EF0"/>
    <w:rsid w:val="00D86633"/>
    <w:rsid w:val="00D91849"/>
    <w:rsid w:val="00DA60C9"/>
    <w:rsid w:val="00DC6D20"/>
    <w:rsid w:val="00DD28D0"/>
    <w:rsid w:val="00DD55AF"/>
    <w:rsid w:val="00DE44B8"/>
    <w:rsid w:val="00DE61FE"/>
    <w:rsid w:val="00DF1961"/>
    <w:rsid w:val="00E049D1"/>
    <w:rsid w:val="00E1261C"/>
    <w:rsid w:val="00E34F5C"/>
    <w:rsid w:val="00E52DEB"/>
    <w:rsid w:val="00E54AC5"/>
    <w:rsid w:val="00E6494F"/>
    <w:rsid w:val="00E67DFC"/>
    <w:rsid w:val="00E75AF1"/>
    <w:rsid w:val="00E91EB6"/>
    <w:rsid w:val="00EB28CC"/>
    <w:rsid w:val="00EF3F0E"/>
    <w:rsid w:val="00EF4E5C"/>
    <w:rsid w:val="00EF53B7"/>
    <w:rsid w:val="00F234D3"/>
    <w:rsid w:val="00F67A7B"/>
    <w:rsid w:val="00F740FF"/>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85DD69A"/>
  <w15:docId w15:val="{197CF3A0-4483-49BB-8A77-72BB36670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79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SQ704-000100-00.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wcs00725/const/users/Specs/Spec_2/CTTB-%20REVISIONS%20TO%20SPEC%20BOOK/ARCHIVE/Adv_2015-12_2015-12-28/SU704001A%20Pavement%20Dotting.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Q704-000100-00.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704</Sect>
    <Expiration_x0020_Date0 xmlns="0da6ca4d-3636-4380-ae91-0121f7d90329">5555-05-05T04:00:00+00:00</Expiration_x0020_Date0>
    <Contains_x0020_Fields xmlns="0da6ca4d-3636-4380-ae91-0121f7d90329">No</Contains_x0020_Fields>
    <Usage_x0020_Guidance xmlns="0da6ca4d-3636-4380-ae91-0121f7d90329">For projects where the final pavement markings will be installed by the Department or by other contracts.{2007-SU704001A}</Usage_x0020_Guidance>
    <Specification_x0020_Category xmlns="0da6ca4d-3636-4380-ae91-0121f7d90329">7 Traffic Control</Specification_x0020_Category>
    <Availability_x0020_Date xmlns="0da6ca4d-3636-4380-ae91-0121f7d90329">2016-06-07T04:00:00+00:00</Availability_x0020_Date>
    <Document_x0020_Type xmlns="0da6ca4d-3636-4380-ae91-0121f7d90329">SP</Document_x0020_Type>
    <Specification_x0020_Number xmlns="0da6ca4d-3636-4380-ae91-0121f7d90329">SQ704-000100-00</Specification_x0020_Number>
    <Status xmlns="0da6ca4d-3636-4380-ae91-0121f7d90329">Active</Status>
    <Div xmlns="0da6ca4d-3636-4380-ae91-0121f7d90329">VII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F9463DB5-F0C0-4049-B641-3A664772D89D}"/>
</file>

<file path=docProps/app.xml><?xml version="1.0" encoding="utf-8"?>
<Properties xmlns="http://schemas.openxmlformats.org/officeDocument/2006/extended-properties" xmlns:vt="http://schemas.openxmlformats.org/officeDocument/2006/docPropsVTypes">
  <Template>Normal</Template>
  <TotalTime>879</TotalTime>
  <Pages>1</Pages>
  <Words>458</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PAVEMENT DOTTING R-7-12-16</vt:lpstr>
    </vt:vector>
  </TitlesOfParts>
  <Company>VDOT</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PAVEMENT DOTTING 10-8-08; R-7-12-16</dc:title>
  <dc:creator>vdot</dc:creator>
  <cp:lastModifiedBy>Gayle, David W. (VDOT)</cp:lastModifiedBy>
  <cp:revision>138</cp:revision>
  <dcterms:created xsi:type="dcterms:W3CDTF">2015-10-15T17:45:00Z</dcterms:created>
  <dcterms:modified xsi:type="dcterms:W3CDTF">2018-04-06T19:08:00Z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VII</vt:lpwstr>
  </property>
  <property fmtid="{D5CDD505-2E9C-101B-9397-08002B2CF9AE}" pid="45" name="Sect">
    <vt:lpwstr>704</vt:lpwstr>
  </property>
  <property fmtid="{D5CDD505-2E9C-101B-9397-08002B2CF9AE}" pid="46" name="Specification Category">
    <vt:lpwstr>2</vt:lpwstr>
  </property>
  <property fmtid="{D5CDD505-2E9C-101B-9397-08002B2CF9AE}" pid="47" name="Usage Guidance">
    <vt:lpwstr>For projects where the final pavement markings will be installed by the Department or by other contracts.{2007-SU704001A}</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SQ704-000100-00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https://outsidevdot.cov.virginia.gov/P0JQP/2016_Standard_Specifications/Forms/PLGG.aspx?View={059C9ADD-1EEB-4E46-8248-51123B71B3E6}&amp;FilterField1=ID&amp;FilterValue1=185, G</vt:lpwstr>
  </property>
</Properties>
</file>