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32388" w14:textId="77777777" w:rsidR="007F1BF7" w:rsidRDefault="007F1BF7" w:rsidP="007F1BF7">
      <w:pPr>
        <w:rPr>
          <w:rFonts w:cs="Arial"/>
          <w:szCs w:val="20"/>
        </w:rPr>
      </w:pPr>
      <w:r w:rsidRPr="007F1BF7">
        <w:rPr>
          <w:rFonts w:cs="Arial"/>
          <w:vanish/>
          <w:color w:val="FF0000"/>
          <w:sz w:val="16"/>
          <w:szCs w:val="16"/>
        </w:rPr>
        <w:t>Guidelines: Use when requested by the DEM. Fill in the yellow highlighted section with project specific information.</w:t>
      </w:r>
    </w:p>
    <w:p w14:paraId="4446F3D2" w14:textId="520451A6" w:rsidR="00F0773E" w:rsidRPr="007F1BF7" w:rsidRDefault="003C2627" w:rsidP="007F1BF7">
      <w:pPr>
        <w:rPr>
          <w:rFonts w:cs="Arial"/>
          <w:b/>
          <w:szCs w:val="20"/>
        </w:rPr>
      </w:pPr>
      <w:hyperlink r:id="rId11" w:tgtFrame="_top" w:tooltip="PROTECTION OF LOGGERHEAD SHRIKE 2-27-19 GUIDELINES -Use when requested by the DEM. Fill in the yellow highlighted section with project specific information." w:history="1">
        <w:r w:rsidR="004574BD" w:rsidRPr="00D34A7E">
          <w:rPr>
            <w:rFonts w:cs="Arial"/>
            <w:b/>
            <w:color w:val="0000FF"/>
            <w:szCs w:val="18"/>
            <w:u w:val="single"/>
          </w:rPr>
          <w:t>SP522-000160-00</w:t>
        </w:r>
      </w:hyperlink>
    </w:p>
    <w:p w14:paraId="710489D7" w14:textId="77777777" w:rsidR="00F0773E" w:rsidRDefault="00F0773E" w:rsidP="004014F9">
      <w:pPr>
        <w:jc w:val="center"/>
        <w:rPr>
          <w:rFonts w:cs="Arial"/>
          <w:szCs w:val="20"/>
        </w:rPr>
      </w:pPr>
    </w:p>
    <w:p w14:paraId="5628F30B" w14:textId="77777777" w:rsidR="005B384B" w:rsidRDefault="005B384B" w:rsidP="004014F9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VIRGINIA DEPARTMENT OF TRANSPORTATION</w:t>
      </w:r>
    </w:p>
    <w:p w14:paraId="7C00C33C" w14:textId="77777777" w:rsidR="005B384B" w:rsidRDefault="001351C6" w:rsidP="004014F9">
      <w:pPr>
        <w:jc w:val="center"/>
        <w:rPr>
          <w:rFonts w:cs="Arial"/>
          <w:caps/>
          <w:szCs w:val="20"/>
        </w:rPr>
      </w:pPr>
      <w:r w:rsidRPr="005B384B">
        <w:rPr>
          <w:rFonts w:cs="Arial"/>
          <w:caps/>
          <w:szCs w:val="20"/>
        </w:rPr>
        <w:t>Special Provision for</w:t>
      </w:r>
    </w:p>
    <w:p w14:paraId="444ED79F" w14:textId="43FA1BF4" w:rsidR="00180BC0" w:rsidRPr="005B384B" w:rsidRDefault="00B733B6" w:rsidP="004014F9">
      <w:pPr>
        <w:jc w:val="center"/>
        <w:rPr>
          <w:rFonts w:cs="Arial"/>
          <w:b/>
          <w:caps/>
          <w:szCs w:val="20"/>
        </w:rPr>
      </w:pPr>
      <w:bookmarkStart w:id="0" w:name="_GoBack"/>
      <w:bookmarkEnd w:id="0"/>
      <w:r>
        <w:rPr>
          <w:rFonts w:cs="Arial"/>
          <w:b/>
          <w:szCs w:val="20"/>
        </w:rPr>
        <w:t>PROTECTION OF LOGGERHEAD SHRIKE</w:t>
      </w:r>
      <w:r w:rsidR="00F0773E">
        <w:rPr>
          <w:rFonts w:cs="Arial"/>
          <w:b/>
          <w:szCs w:val="20"/>
        </w:rPr>
        <w:fldChar w:fldCharType="begin"/>
      </w:r>
      <w:r w:rsidR="00F0773E">
        <w:instrText xml:space="preserve"> TC "</w:instrText>
      </w:r>
      <w:r w:rsidR="003C2627">
        <w:rPr>
          <w:rFonts w:cs="Arial"/>
          <w:b/>
          <w:szCs w:val="20"/>
        </w:rPr>
        <w:instrText>*</w:instrText>
      </w:r>
      <w:r w:rsidR="004014F9">
        <w:rPr>
          <w:rFonts w:cs="Arial"/>
          <w:b/>
          <w:szCs w:val="20"/>
        </w:rPr>
        <w:instrText>SP522-000160</w:instrText>
      </w:r>
      <w:r w:rsidR="004014F9" w:rsidRPr="007F1BF7">
        <w:rPr>
          <w:rFonts w:cs="Arial"/>
          <w:b/>
          <w:szCs w:val="20"/>
        </w:rPr>
        <w:instrText>-00</w:instrText>
      </w:r>
      <w:r w:rsidR="004014F9">
        <w:rPr>
          <w:rFonts w:cs="Arial"/>
          <w:b/>
          <w:szCs w:val="20"/>
        </w:rPr>
        <w:instrText xml:space="preserve">    </w:instrText>
      </w:r>
      <w:r w:rsidR="00F0773E" w:rsidRPr="007F1BF7">
        <w:rPr>
          <w:rFonts w:cs="Arial"/>
          <w:b/>
          <w:szCs w:val="20"/>
        </w:rPr>
        <w:instrText>PROTECTION OF LOGGERHEAD SHRIKE</w:instrText>
      </w:r>
      <w:r w:rsidR="00F0773E">
        <w:rPr>
          <w:rFonts w:cs="Arial"/>
          <w:szCs w:val="20"/>
        </w:rPr>
        <w:instrText xml:space="preserve">     </w:instrText>
      </w:r>
      <w:r w:rsidR="00137D3B">
        <w:rPr>
          <w:rFonts w:cs="Arial"/>
          <w:szCs w:val="20"/>
        </w:rPr>
        <w:instrText>2</w:instrText>
      </w:r>
      <w:r w:rsidR="00F0773E">
        <w:rPr>
          <w:rFonts w:cs="Arial"/>
          <w:szCs w:val="20"/>
        </w:rPr>
        <w:instrText>-2</w:instrText>
      </w:r>
      <w:r w:rsidR="00137D3B">
        <w:rPr>
          <w:rFonts w:cs="Arial"/>
          <w:szCs w:val="20"/>
        </w:rPr>
        <w:instrText>7</w:instrText>
      </w:r>
      <w:r w:rsidR="00F0773E">
        <w:rPr>
          <w:rFonts w:cs="Arial"/>
          <w:szCs w:val="20"/>
        </w:rPr>
        <w:instrText>-1</w:instrText>
      </w:r>
      <w:r w:rsidR="00137D3B">
        <w:rPr>
          <w:rFonts w:cs="Arial"/>
          <w:szCs w:val="20"/>
        </w:rPr>
        <w:instrText>9</w:instrText>
      </w:r>
      <w:r w:rsidR="00F0773E">
        <w:instrText xml:space="preserve">" \f C \l "1" </w:instrText>
      </w:r>
      <w:r w:rsidR="00F0773E">
        <w:rPr>
          <w:rFonts w:cs="Arial"/>
          <w:b/>
          <w:szCs w:val="20"/>
        </w:rPr>
        <w:fldChar w:fldCharType="end"/>
      </w:r>
    </w:p>
    <w:p w14:paraId="1FB2CE4C" w14:textId="77777777" w:rsidR="001351C6" w:rsidRDefault="001351C6" w:rsidP="00E73E14">
      <w:pPr>
        <w:jc w:val="both"/>
        <w:rPr>
          <w:rFonts w:cs="Arial"/>
          <w:szCs w:val="20"/>
        </w:rPr>
      </w:pPr>
    </w:p>
    <w:p w14:paraId="29A103CA" w14:textId="026E386B" w:rsidR="00F0773E" w:rsidRPr="007F1BF7" w:rsidRDefault="00B06DE3" w:rsidP="007F1BF7">
      <w:pPr>
        <w:jc w:val="right"/>
        <w:rPr>
          <w:rFonts w:cs="Arial"/>
          <w:szCs w:val="20"/>
        </w:rPr>
      </w:pPr>
      <w:r>
        <w:rPr>
          <w:rFonts w:cs="Arial"/>
          <w:szCs w:val="20"/>
        </w:rPr>
        <w:t>February 27, 2019</w:t>
      </w:r>
    </w:p>
    <w:p w14:paraId="211B2F7B" w14:textId="77777777" w:rsidR="001351C6" w:rsidRPr="00E73E14" w:rsidRDefault="001351C6" w:rsidP="007F1BF7">
      <w:pPr>
        <w:jc w:val="right"/>
        <w:rPr>
          <w:rFonts w:cs="Arial"/>
          <w:szCs w:val="20"/>
        </w:rPr>
      </w:pPr>
    </w:p>
    <w:p w14:paraId="2AF94605" w14:textId="77777777" w:rsidR="00326E06" w:rsidRPr="00FB28F5" w:rsidRDefault="00F0773E" w:rsidP="007F1BF7">
      <w:pPr>
        <w:ind w:left="360" w:hanging="36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I</w:t>
      </w:r>
      <w:r w:rsidR="001351C6" w:rsidRPr="00FB28F5">
        <w:rPr>
          <w:rFonts w:cs="Arial"/>
          <w:b/>
          <w:szCs w:val="20"/>
        </w:rPr>
        <w:t>.</w:t>
      </w:r>
      <w:r w:rsidR="001351C6" w:rsidRPr="00FB28F5"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>Description</w:t>
      </w:r>
    </w:p>
    <w:p w14:paraId="37FFFA78" w14:textId="77777777" w:rsidR="00BD79FA" w:rsidRDefault="00BD79FA" w:rsidP="00326E06">
      <w:pPr>
        <w:ind w:left="720"/>
        <w:jc w:val="both"/>
        <w:rPr>
          <w:rFonts w:cs="Arial"/>
          <w:szCs w:val="20"/>
        </w:rPr>
      </w:pPr>
    </w:p>
    <w:p w14:paraId="7238A076" w14:textId="77777777" w:rsidR="001351C6" w:rsidRPr="00E73E14" w:rsidRDefault="00E63F4B" w:rsidP="007F1BF7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The </w:t>
      </w:r>
      <w:r w:rsidR="00C95762">
        <w:rPr>
          <w:rFonts w:cs="Arial"/>
          <w:szCs w:val="20"/>
        </w:rPr>
        <w:t>protected</w:t>
      </w:r>
      <w:r>
        <w:rPr>
          <w:rFonts w:cs="Arial"/>
          <w:szCs w:val="20"/>
        </w:rPr>
        <w:t xml:space="preserve"> loggerhead</w:t>
      </w:r>
      <w:r w:rsidR="00B733B6">
        <w:rPr>
          <w:rFonts w:cs="Arial"/>
          <w:szCs w:val="20"/>
        </w:rPr>
        <w:t xml:space="preserve"> shrike</w:t>
      </w:r>
      <w:r>
        <w:rPr>
          <w:rFonts w:cs="Arial"/>
          <w:szCs w:val="20"/>
        </w:rPr>
        <w:t xml:space="preserve"> </w:t>
      </w:r>
      <w:r w:rsidR="00866228">
        <w:rPr>
          <w:rFonts w:cs="Arial"/>
          <w:szCs w:val="20"/>
        </w:rPr>
        <w:t xml:space="preserve">may </w:t>
      </w:r>
      <w:r w:rsidR="000D4E56">
        <w:rPr>
          <w:rFonts w:cs="Arial"/>
          <w:szCs w:val="20"/>
        </w:rPr>
        <w:t xml:space="preserve">nest </w:t>
      </w:r>
      <w:r w:rsidR="00A92FC8">
        <w:rPr>
          <w:rFonts w:cs="Arial"/>
          <w:szCs w:val="20"/>
        </w:rPr>
        <w:t xml:space="preserve">in close proximity to </w:t>
      </w:r>
      <w:r w:rsidR="006D18C3">
        <w:rPr>
          <w:rFonts w:cs="Arial"/>
          <w:szCs w:val="20"/>
        </w:rPr>
        <w:t>this</w:t>
      </w:r>
      <w:r w:rsidR="00A92FC8">
        <w:rPr>
          <w:rFonts w:cs="Arial"/>
          <w:szCs w:val="20"/>
        </w:rPr>
        <w:t xml:space="preserve"> project.</w:t>
      </w:r>
      <w:r w:rsidR="000E03A7">
        <w:rPr>
          <w:rFonts w:cs="Arial"/>
          <w:szCs w:val="20"/>
        </w:rPr>
        <w:t xml:space="preserve"> The Contractor shall take protective measures described herein</w:t>
      </w:r>
      <w:r w:rsidR="000D4E56">
        <w:rPr>
          <w:rFonts w:cs="Arial"/>
          <w:szCs w:val="20"/>
        </w:rPr>
        <w:t xml:space="preserve"> to protect nesting behaviors</w:t>
      </w:r>
      <w:r w:rsidR="000E03A7">
        <w:rPr>
          <w:rFonts w:cs="Arial"/>
          <w:szCs w:val="20"/>
        </w:rPr>
        <w:t>.</w:t>
      </w:r>
    </w:p>
    <w:p w14:paraId="0170CB07" w14:textId="77777777" w:rsidR="001351C6" w:rsidRPr="00E73E14" w:rsidRDefault="001351C6" w:rsidP="00E73E14">
      <w:pPr>
        <w:jc w:val="both"/>
        <w:rPr>
          <w:rFonts w:cs="Arial"/>
          <w:szCs w:val="20"/>
        </w:rPr>
      </w:pPr>
    </w:p>
    <w:p w14:paraId="5F297E45" w14:textId="77777777" w:rsidR="00B72511" w:rsidRDefault="00F0773E" w:rsidP="007F1BF7">
      <w:pPr>
        <w:tabs>
          <w:tab w:val="left" w:pos="360"/>
        </w:tabs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II.</w:t>
      </w:r>
      <w:r w:rsidR="001351C6" w:rsidRPr="00FB28F5"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>Requirements</w:t>
      </w:r>
    </w:p>
    <w:p w14:paraId="55DDF5C8" w14:textId="77777777" w:rsidR="00B72511" w:rsidRDefault="00B72511" w:rsidP="00BD79FA">
      <w:pPr>
        <w:ind w:left="1440" w:hanging="360"/>
        <w:jc w:val="both"/>
        <w:rPr>
          <w:rFonts w:cs="Arial"/>
          <w:szCs w:val="20"/>
        </w:rPr>
      </w:pPr>
    </w:p>
    <w:p w14:paraId="3F2AE15B" w14:textId="3842C8E9" w:rsidR="00804A19" w:rsidRDefault="00660CE2" w:rsidP="007F1BF7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>A</w:t>
      </w:r>
      <w:r w:rsidR="00A92FC8">
        <w:rPr>
          <w:rFonts w:cs="Arial"/>
          <w:szCs w:val="20"/>
        </w:rPr>
        <w:t xml:space="preserve"> </w:t>
      </w:r>
      <w:r w:rsidR="00F0773E">
        <w:rPr>
          <w:rFonts w:cs="Arial"/>
          <w:szCs w:val="20"/>
        </w:rPr>
        <w:t>Time-of-Year Restriction (</w:t>
      </w:r>
      <w:r w:rsidR="00840853">
        <w:rPr>
          <w:rFonts w:cs="Arial"/>
          <w:szCs w:val="20"/>
        </w:rPr>
        <w:t>TOYR</w:t>
      </w:r>
      <w:r w:rsidR="00F0773E">
        <w:rPr>
          <w:rFonts w:cs="Arial"/>
          <w:szCs w:val="20"/>
        </w:rPr>
        <w:t>), from April 1st to July 31</w:t>
      </w:r>
      <w:r w:rsidR="00F0773E" w:rsidRPr="007F1BF7">
        <w:rPr>
          <w:rFonts w:cs="Arial"/>
          <w:szCs w:val="20"/>
          <w:vertAlign w:val="superscript"/>
        </w:rPr>
        <w:t>st</w:t>
      </w:r>
      <w:r w:rsidR="00F0773E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</w:t>
      </w:r>
      <w:r w:rsidR="00A92FC8">
        <w:rPr>
          <w:rFonts w:cs="Arial"/>
          <w:szCs w:val="20"/>
        </w:rPr>
        <w:t>applies</w:t>
      </w:r>
      <w:r>
        <w:rPr>
          <w:rFonts w:cs="Arial"/>
          <w:szCs w:val="20"/>
        </w:rPr>
        <w:t xml:space="preserve"> to </w:t>
      </w:r>
      <w:r w:rsidR="00E63F4B">
        <w:rPr>
          <w:rFonts w:cs="Arial"/>
          <w:szCs w:val="20"/>
        </w:rPr>
        <w:t>tree removal and clearing and grubbing activi</w:t>
      </w:r>
      <w:r w:rsidR="00C06BCB">
        <w:rPr>
          <w:rFonts w:cs="Arial"/>
          <w:szCs w:val="20"/>
        </w:rPr>
        <w:t xml:space="preserve">ties </w:t>
      </w:r>
      <w:r w:rsidR="00C06BCB" w:rsidRPr="007F1BF7">
        <w:rPr>
          <w:rFonts w:cs="Arial"/>
          <w:color w:val="FF0000"/>
          <w:szCs w:val="20"/>
          <w:highlight w:val="yellow"/>
        </w:rPr>
        <w:t xml:space="preserve">within the areas as designated on the </w:t>
      </w:r>
      <w:r w:rsidR="00B06DE3">
        <w:rPr>
          <w:rFonts w:cs="Arial"/>
          <w:color w:val="FF0000"/>
          <w:szCs w:val="20"/>
          <w:highlight w:val="yellow"/>
        </w:rPr>
        <w:t>P</w:t>
      </w:r>
      <w:r w:rsidR="00C06BCB" w:rsidRPr="007F1BF7">
        <w:rPr>
          <w:rFonts w:cs="Arial"/>
          <w:color w:val="FF0000"/>
          <w:szCs w:val="20"/>
          <w:highlight w:val="yellow"/>
        </w:rPr>
        <w:t>lans</w:t>
      </w:r>
      <w:r w:rsidR="00C06BCB" w:rsidRPr="007F1BF7">
        <w:rPr>
          <w:rFonts w:cs="Arial"/>
          <w:szCs w:val="20"/>
          <w:highlight w:val="yellow"/>
        </w:rPr>
        <w:t xml:space="preserve"> or </w:t>
      </w:r>
      <w:r w:rsidR="00C06BCB" w:rsidRPr="007F1BF7">
        <w:rPr>
          <w:rFonts w:cs="Arial"/>
          <w:color w:val="FF0000"/>
          <w:szCs w:val="20"/>
          <w:highlight w:val="yellow"/>
        </w:rPr>
        <w:t>from Station XXX+XX to XXX+XX</w:t>
      </w:r>
      <w:r w:rsidR="00A92FC8">
        <w:rPr>
          <w:rFonts w:cs="Arial"/>
          <w:szCs w:val="20"/>
        </w:rPr>
        <w:t>.</w:t>
      </w:r>
    </w:p>
    <w:p w14:paraId="6B1448E2" w14:textId="77777777" w:rsidR="00804A19" w:rsidRDefault="00804A19" w:rsidP="00804A19">
      <w:pPr>
        <w:ind w:left="1440"/>
        <w:jc w:val="both"/>
      </w:pPr>
    </w:p>
    <w:p w14:paraId="043CE45E" w14:textId="77777777" w:rsidR="00FB28F5" w:rsidRPr="00FB28F5" w:rsidRDefault="002D2638" w:rsidP="007F1BF7">
      <w:pPr>
        <w:numPr>
          <w:ilvl w:val="0"/>
          <w:numId w:val="6"/>
        </w:numPr>
        <w:ind w:left="360" w:hanging="36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Measurement</w:t>
      </w:r>
      <w:r w:rsidR="00FB28F5" w:rsidRPr="00FB28F5">
        <w:rPr>
          <w:rFonts w:cs="Arial"/>
          <w:b/>
          <w:szCs w:val="20"/>
        </w:rPr>
        <w:t xml:space="preserve"> and Payment</w:t>
      </w:r>
    </w:p>
    <w:p w14:paraId="2F118ABE" w14:textId="77777777" w:rsidR="00FB28F5" w:rsidRPr="00FB28F5" w:rsidRDefault="00FB28F5" w:rsidP="00FB28F5">
      <w:pPr>
        <w:ind w:left="360"/>
        <w:jc w:val="both"/>
      </w:pPr>
    </w:p>
    <w:p w14:paraId="4F047563" w14:textId="77777777" w:rsidR="000F10A7" w:rsidRPr="00E73E14" w:rsidRDefault="000F10A7" w:rsidP="007F1BF7">
      <w:pPr>
        <w:ind w:left="360"/>
        <w:jc w:val="both"/>
      </w:pPr>
      <w:r w:rsidRPr="00AA41E9">
        <w:rPr>
          <w:rFonts w:cs="Arial"/>
          <w:szCs w:val="20"/>
        </w:rPr>
        <w:t xml:space="preserve">No separate payment </w:t>
      </w:r>
      <w:r w:rsidR="00F0773E">
        <w:rPr>
          <w:rFonts w:cs="Arial"/>
          <w:szCs w:val="20"/>
        </w:rPr>
        <w:t xml:space="preserve">will </w:t>
      </w:r>
      <w:r w:rsidRPr="00AA41E9">
        <w:rPr>
          <w:rFonts w:cs="Arial"/>
          <w:szCs w:val="20"/>
        </w:rPr>
        <w:t xml:space="preserve">be made for compliance with the requirements herein.   </w:t>
      </w:r>
    </w:p>
    <w:p w14:paraId="7918330C" w14:textId="77777777" w:rsidR="00F930BD" w:rsidRPr="00E73E14" w:rsidRDefault="00F930BD" w:rsidP="000F10A7">
      <w:pPr>
        <w:ind w:left="720"/>
        <w:jc w:val="both"/>
      </w:pPr>
    </w:p>
    <w:sectPr w:rsidR="00F930BD" w:rsidRPr="00E73E14" w:rsidSect="005A7BD4">
      <w:pgSz w:w="12240" w:h="15840"/>
      <w:pgMar w:top="108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23546" w14:textId="77777777" w:rsidR="009F5AD0" w:rsidRDefault="009F5AD0">
      <w:r>
        <w:separator/>
      </w:r>
    </w:p>
  </w:endnote>
  <w:endnote w:type="continuationSeparator" w:id="0">
    <w:p w14:paraId="32781A46" w14:textId="77777777" w:rsidR="009F5AD0" w:rsidRDefault="009F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A1D71" w14:textId="77777777" w:rsidR="009F5AD0" w:rsidRDefault="009F5AD0">
      <w:r>
        <w:separator/>
      </w:r>
    </w:p>
  </w:footnote>
  <w:footnote w:type="continuationSeparator" w:id="0">
    <w:p w14:paraId="1876E7E5" w14:textId="77777777" w:rsidR="009F5AD0" w:rsidRDefault="009F5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45927"/>
    <w:multiLevelType w:val="hybridMultilevel"/>
    <w:tmpl w:val="88EC6174"/>
    <w:lvl w:ilvl="0" w:tplc="6B3C646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AB97208"/>
    <w:multiLevelType w:val="hybridMultilevel"/>
    <w:tmpl w:val="D0EED2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E244FDA"/>
    <w:multiLevelType w:val="hybridMultilevel"/>
    <w:tmpl w:val="E5A8E73A"/>
    <w:lvl w:ilvl="0" w:tplc="E46E0E66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6CFD04A7"/>
    <w:multiLevelType w:val="hybridMultilevel"/>
    <w:tmpl w:val="FBEE6D4A"/>
    <w:lvl w:ilvl="0" w:tplc="705E52FC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E34182B"/>
    <w:multiLevelType w:val="hybridMultilevel"/>
    <w:tmpl w:val="9A369EFC"/>
    <w:lvl w:ilvl="0" w:tplc="23B2EF80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en-US" w:vendorID="64" w:dllVersion="131078" w:nlCheck="1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1C6"/>
    <w:rsid w:val="00044B4D"/>
    <w:rsid w:val="00053297"/>
    <w:rsid w:val="000736DA"/>
    <w:rsid w:val="00083D2B"/>
    <w:rsid w:val="000A0F01"/>
    <w:rsid w:val="000B2F8A"/>
    <w:rsid w:val="000D4E56"/>
    <w:rsid w:val="000E03A7"/>
    <w:rsid w:val="000F10A7"/>
    <w:rsid w:val="00112212"/>
    <w:rsid w:val="001351C6"/>
    <w:rsid w:val="00137D3B"/>
    <w:rsid w:val="00180BC0"/>
    <w:rsid w:val="00186F40"/>
    <w:rsid w:val="001A20A3"/>
    <w:rsid w:val="001B2A2D"/>
    <w:rsid w:val="001C239C"/>
    <w:rsid w:val="001D0BB7"/>
    <w:rsid w:val="00200B3E"/>
    <w:rsid w:val="00223C74"/>
    <w:rsid w:val="00265AB2"/>
    <w:rsid w:val="00287638"/>
    <w:rsid w:val="002918F4"/>
    <w:rsid w:val="002D2638"/>
    <w:rsid w:val="002D4D50"/>
    <w:rsid w:val="00326E06"/>
    <w:rsid w:val="003B3AC0"/>
    <w:rsid w:val="003B506F"/>
    <w:rsid w:val="003C2627"/>
    <w:rsid w:val="004014F9"/>
    <w:rsid w:val="004574BD"/>
    <w:rsid w:val="00482AD8"/>
    <w:rsid w:val="004A69C5"/>
    <w:rsid w:val="00511669"/>
    <w:rsid w:val="00514B94"/>
    <w:rsid w:val="005303B9"/>
    <w:rsid w:val="0057669E"/>
    <w:rsid w:val="005A7BD4"/>
    <w:rsid w:val="005B384B"/>
    <w:rsid w:val="005D7AF1"/>
    <w:rsid w:val="00660CE2"/>
    <w:rsid w:val="006753E3"/>
    <w:rsid w:val="006B173D"/>
    <w:rsid w:val="006D06B0"/>
    <w:rsid w:val="006D18C3"/>
    <w:rsid w:val="006E4E36"/>
    <w:rsid w:val="00733C87"/>
    <w:rsid w:val="007629C2"/>
    <w:rsid w:val="00772BAE"/>
    <w:rsid w:val="007B68DD"/>
    <w:rsid w:val="007C1A3A"/>
    <w:rsid w:val="007E4A5B"/>
    <w:rsid w:val="007E4FE8"/>
    <w:rsid w:val="007F1BF7"/>
    <w:rsid w:val="00804A19"/>
    <w:rsid w:val="00805B1B"/>
    <w:rsid w:val="008065FC"/>
    <w:rsid w:val="00807548"/>
    <w:rsid w:val="00833AB0"/>
    <w:rsid w:val="008362F8"/>
    <w:rsid w:val="00840853"/>
    <w:rsid w:val="008463AC"/>
    <w:rsid w:val="00866228"/>
    <w:rsid w:val="00866E46"/>
    <w:rsid w:val="008774CB"/>
    <w:rsid w:val="008A031E"/>
    <w:rsid w:val="008C7313"/>
    <w:rsid w:val="00910F83"/>
    <w:rsid w:val="00912089"/>
    <w:rsid w:val="00913959"/>
    <w:rsid w:val="009316D2"/>
    <w:rsid w:val="0094244C"/>
    <w:rsid w:val="00955200"/>
    <w:rsid w:val="00971F1C"/>
    <w:rsid w:val="009904D5"/>
    <w:rsid w:val="009B39DA"/>
    <w:rsid w:val="009F5AD0"/>
    <w:rsid w:val="00A0293A"/>
    <w:rsid w:val="00A13ACD"/>
    <w:rsid w:val="00A32370"/>
    <w:rsid w:val="00A43A92"/>
    <w:rsid w:val="00A9108F"/>
    <w:rsid w:val="00A92FC8"/>
    <w:rsid w:val="00A93CFA"/>
    <w:rsid w:val="00AA65CE"/>
    <w:rsid w:val="00AC3F59"/>
    <w:rsid w:val="00AC54A8"/>
    <w:rsid w:val="00B06DE3"/>
    <w:rsid w:val="00B10B93"/>
    <w:rsid w:val="00B13330"/>
    <w:rsid w:val="00B14B0C"/>
    <w:rsid w:val="00B36500"/>
    <w:rsid w:val="00B37BE2"/>
    <w:rsid w:val="00B72511"/>
    <w:rsid w:val="00B733B6"/>
    <w:rsid w:val="00B97545"/>
    <w:rsid w:val="00BD79FA"/>
    <w:rsid w:val="00BF3D25"/>
    <w:rsid w:val="00C06BCB"/>
    <w:rsid w:val="00C705DF"/>
    <w:rsid w:val="00C95762"/>
    <w:rsid w:val="00C97187"/>
    <w:rsid w:val="00CD0276"/>
    <w:rsid w:val="00D41362"/>
    <w:rsid w:val="00D625E4"/>
    <w:rsid w:val="00D6660C"/>
    <w:rsid w:val="00DC0CEF"/>
    <w:rsid w:val="00E04CC5"/>
    <w:rsid w:val="00E16CD2"/>
    <w:rsid w:val="00E2420F"/>
    <w:rsid w:val="00E63F4B"/>
    <w:rsid w:val="00E72648"/>
    <w:rsid w:val="00E73E14"/>
    <w:rsid w:val="00F0773E"/>
    <w:rsid w:val="00F478E3"/>
    <w:rsid w:val="00F53382"/>
    <w:rsid w:val="00F74D3A"/>
    <w:rsid w:val="00F930BD"/>
    <w:rsid w:val="00F97595"/>
    <w:rsid w:val="00FB28F5"/>
    <w:rsid w:val="00FB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2D8A1B7"/>
  <w15:chartTrackingRefBased/>
  <w15:docId w15:val="{ECB6B697-18FF-48FF-BD22-AD8BA84B5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4BD"/>
    <w:rPr>
      <w:rFonts w:ascii="Arial" w:hAnsi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Cs w:val="20"/>
    </w:rPr>
  </w:style>
  <w:style w:type="character" w:styleId="CommentReference">
    <w:name w:val="annotation reference"/>
    <w:semiHidden/>
    <w:rsid w:val="00D625E4"/>
    <w:rPr>
      <w:sz w:val="16"/>
      <w:szCs w:val="16"/>
    </w:rPr>
  </w:style>
  <w:style w:type="paragraph" w:styleId="CommentText">
    <w:name w:val="annotation text"/>
    <w:basedOn w:val="Normal"/>
    <w:semiHidden/>
    <w:rsid w:val="00D625E4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D625E4"/>
    <w:rPr>
      <w:b/>
      <w:bCs/>
    </w:rPr>
  </w:style>
  <w:style w:type="character" w:styleId="Hyperlink">
    <w:name w:val="Hyperlink"/>
    <w:rsid w:val="00F0773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SP522-000160-00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5555-05-05T04:00:00+00:00</Expiration_x0020_Date0>
    <Web_x0020_List xmlns="0da6ca4d-3636-4380-ae91-0121f7d90329">true</Web_x0020_List>
    <Sect xmlns="0da6ca4d-3636-4380-ae91-0121f7d90329">522</Sect>
    <Advertisement xmlns="0da6ca4d-3636-4380-ae91-0121f7d90329">2019-06-11T04:00:00+00:00</Advertisement>
    <Usage_x0020_Guidance xmlns="0da6ca4d-3636-4380-ae91-0121f7d90329">Use when requested by the DEM. Fill in the yellow highlighted section with project specific information.</Usage_x0020_Guidance>
    <Contains_x0020_Fields xmlns="0da6ca4d-3636-4380-ae91-0121f7d90329">Yes</Contains_x0020_Fields>
    <Specification_x0020_Number xmlns="0da6ca4d-3636-4380-ae91-0121f7d90329">SP522-000160-00</Specification_x0020_Number>
    <Pick_x002d_List_x0020_Choice xmlns="0da6ca4d-3636-4380-ae91-0121f7d90329">false</Pick_x002d_List_x0020_Choice>
    <C_x0020__x0026__x0020_R_x0020_Date xmlns="0da6ca4d-3636-4380-ae91-0121f7d90329">5555-05-05T04:00:00+00:00</C_x0020__x0026__x0020_R_x0020_Date>
    <Availability_x0020_Date xmlns="0da6ca4d-3636-4380-ae91-0121f7d90329">2019-05-01T04:00:00+00:00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SP</Document_x0020_Type>
    <Replaces xmlns="0da6ca4d-3636-4380-ae91-0121f7d90329">New</Replaces>
    <Correct_x0020__x0026__x0020_Run xmlns="0da6ca4d-3636-4380-ae91-0121f7d90329">Add if it applies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5555-05-05T04:00:00+00:00</Date_x0020_in_x0020_Spec_x0020_Book_x0020_or_x0020_Supplement>
    <Specification_x0020_Category xmlns="0da6ca4d-3636-4380-ae91-0121f7d90329">&lt;Unclassified&gt;</Specification_x0020_Category>
    <Replaced_x0020_By xmlns="0da6ca4d-3636-4380-ae91-0121f7d90329">Current</Replaced_x0020_By>
    <File_x0020_Extension xmlns="0da6ca4d-3636-4380-ae91-0121f7d90329" xsi:nil="true"/>
    <Div xmlns="0da6ca4d-3636-4380-ae91-0121f7d90329">V</Div>
    <Lists_x0020__x0028_Specify_x0020_Other_x0029_ xmlns="0da6ca4d-3636-4380-ae91-0121f7d90329">None</Lists_x0020__x0028_Specify_x0020_Other_x0029_>
    <Choice xmlns="0da6ca4d-3636-4380-ae91-0121f7d90329">true</Choice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76D89A-DC97-4097-8207-74C3F85A7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5D124C-1749-483A-9D5E-C6C66ACC2DB1}">
  <ds:schemaRefs>
    <ds:schemaRef ds:uri="http://schemas.microsoft.com/office/2006/metadata/properties"/>
    <ds:schemaRef ds:uri="http://purl.org/dc/elements/1.1/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0da6ca4d-3636-4380-ae91-0121f7d9032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6C9883F-82EA-4F3F-B61A-C7ACB7F7F16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D7A329C-F591-4B56-9F4F-D95A0E3A85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Protection of Loggerhead Shrike</vt:lpstr>
    </vt:vector>
  </TitlesOfParts>
  <Manager>robert.pickett</Manager>
  <Company>Virginia Department of Transportation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Loggerhead Shrike</dc:title>
  <dc:subject>0208-088-V14, C501, B601, B602</dc:subject>
  <dc:creator>janice.sealy-burton</dc:creator>
  <cp:keywords/>
  <cp:lastModifiedBy>Gayle, David W. (VDOT)</cp:lastModifiedBy>
  <cp:revision>10</cp:revision>
  <cp:lastPrinted>2009-08-17T18:00:00Z</cp:lastPrinted>
  <dcterms:created xsi:type="dcterms:W3CDTF">2018-12-17T20:39:00Z</dcterms:created>
  <dcterms:modified xsi:type="dcterms:W3CDTF">2019-07-17T16:30:00Z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/insidevdot/div/env/NR|0514fef3-e500-4754-986d-451047fed7a6</vt:lpwstr>
  </property>
  <property fmtid="{D5CDD505-2E9C-101B-9397-08002B2CF9AE}" pid="3" name="_dlc_DocIdItemGuid">
    <vt:lpwstr>0514fef3-e500-4754-986d-451047fed7a6</vt:lpwstr>
  </property>
  <property fmtid="{D5CDD505-2E9C-101B-9397-08002B2CF9AE}" pid="4" name="_dlc_DocIdUrl">
    <vt:lpwstr>https://insidevdot.cov.virginia.gov/div/env/NR/_layouts/DocIdRedir.aspx?ID=%2finsidevdot%2fdiv%2fenv%2fNR%7c0514fef3-e500-4754-986d-451047fed7a6, /insidevdot/div/env/NR|0514fef3-e500-4754-986d-451047fed7a6</vt:lpwstr>
  </property>
  <property fmtid="{D5CDD505-2E9C-101B-9397-08002B2CF9AE}" pid="5" name="Migration Disposition">
    <vt:lpwstr>(not reviewed)</vt:lpwstr>
  </property>
  <property fmtid="{D5CDD505-2E9C-101B-9397-08002B2CF9AE}" pid="6" name="Program Area">
    <vt:lpwstr>Natural Resources</vt:lpwstr>
  </property>
  <property fmtid="{D5CDD505-2E9C-101B-9397-08002B2CF9AE}" pid="7" name="Description0">
    <vt:lpwstr>SP for the state-threatened loggerhead strike identified in close proximity to a project.</vt:lpwstr>
  </property>
  <property fmtid="{D5CDD505-2E9C-101B-9397-08002B2CF9AE}" pid="8" name="Date">
    <vt:lpwstr>2013-10-03T00:00:00Z</vt:lpwstr>
  </property>
  <property fmtid="{D5CDD505-2E9C-101B-9397-08002B2CF9AE}" pid="9" name="IconOverlay">
    <vt:lpwstr/>
  </property>
  <property fmtid="{D5CDD505-2E9C-101B-9397-08002B2CF9AE}" pid="10" name="display_urn:schemas-microsoft-com:office:office#RCP">
    <vt:lpwstr>Deem, Angel N. (VDOT)</vt:lpwstr>
  </property>
  <property fmtid="{D5CDD505-2E9C-101B-9397-08002B2CF9AE}" pid="11" name="display_urn:schemas-microsoft-com:office:office#Requestor">
    <vt:lpwstr>Deem, Angel N. (VDOT)</vt:lpwstr>
  </property>
  <property fmtid="{D5CDD505-2E9C-101B-9397-08002B2CF9AE}" pid="12" name="display_urn:schemas-microsoft-com:office:office#Assigned_x0020_To0">
    <vt:lpwstr>Hudson, William A. "Ashby" (VDOT)</vt:lpwstr>
  </property>
  <property fmtid="{D5CDD505-2E9C-101B-9397-08002B2CF9AE}" pid="13" name="_docset_NoMedatataSyncRequired">
    <vt:lpwstr>False</vt:lpwstr>
  </property>
  <property fmtid="{D5CDD505-2E9C-101B-9397-08002B2CF9AE}" pid="14" name="ContentTypeId">
    <vt:lpwstr>0x0101000DD0192F2D2CD946A18AAB9E848019AB</vt:lpwstr>
  </property>
  <property fmtid="{D5CDD505-2E9C-101B-9397-08002B2CF9AE}" pid="15" name="Purpose of Revision">
    <vt:lpwstr>This will standardize the language needed to bring the Department into compliance with Federal Regulations protecting the Loggerhead Shrike.</vt:lpwstr>
  </property>
  <property fmtid="{D5CDD505-2E9C-101B-9397-08002B2CF9AE}" pid="16" name="Assigned To0">
    <vt:lpwstr>913;#Hudson, William A. "Ashby" (VDOT)</vt:lpwstr>
  </property>
  <property fmtid="{D5CDD505-2E9C-101B-9397-08002B2CF9AE}" pid="17" name="Requestor">
    <vt:lpwstr>3608;#Deem, Angel N. (VDOT)</vt:lpwstr>
  </property>
  <property fmtid="{D5CDD505-2E9C-101B-9397-08002B2CF9AE}" pid="18" name="Doc Type">
    <vt:lpwstr>Specification</vt:lpwstr>
  </property>
  <property fmtid="{D5CDD505-2E9C-101B-9397-08002B2CF9AE}" pid="19" name="RCP">
    <vt:lpwstr>3608;#Deem, Angel N. (VDOT)</vt:lpwstr>
  </property>
  <property fmtid="{D5CDD505-2E9C-101B-9397-08002B2CF9AE}" pid="20" name="Order">
    <vt:r8>199000</vt:r8>
  </property>
</Properties>
</file>