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D94D2" w14:textId="53069296" w:rsidR="004868B8" w:rsidRPr="000E2236" w:rsidRDefault="004868B8" w:rsidP="004868B8">
      <w:pPr>
        <w:rPr>
          <w:vanish/>
          <w:color w:val="FF0000"/>
          <w:sz w:val="18"/>
          <w:szCs w:val="18"/>
        </w:rPr>
      </w:pPr>
      <w:r w:rsidRPr="000E2236">
        <w:rPr>
          <w:b/>
          <w:vanish/>
          <w:color w:val="FF0000"/>
          <w:spacing w:val="-3"/>
          <w:sz w:val="18"/>
          <w:szCs w:val="18"/>
        </w:rPr>
        <w:t>GUIDELINES</w:t>
      </w:r>
      <w:r w:rsidRPr="000E2236">
        <w:rPr>
          <w:vanish/>
          <w:color w:val="FF0000"/>
          <w:spacing w:val="-3"/>
          <w:sz w:val="18"/>
          <w:szCs w:val="18"/>
        </w:rPr>
        <w:t xml:space="preserve"> </w:t>
      </w:r>
      <w:r w:rsidRPr="004F1002">
        <w:rPr>
          <w:b/>
          <w:vanish/>
          <w:color w:val="FF0000"/>
          <w:spacing w:val="-3"/>
          <w:sz w:val="18"/>
          <w:szCs w:val="18"/>
        </w:rPr>
        <w:t xml:space="preserve">– </w:t>
      </w:r>
      <w:r w:rsidR="00E66867" w:rsidRPr="00E66867">
        <w:rPr>
          <w:vanish/>
          <w:color w:val="FF0000"/>
          <w:sz w:val="18"/>
          <w:szCs w:val="18"/>
        </w:rPr>
        <w:t>Asphalt Surface Treatment and Cape Seal projects</w:t>
      </w:r>
      <w:r w:rsidRPr="000E2236">
        <w:rPr>
          <w:vanish/>
          <w:color w:val="FF0000"/>
          <w:sz w:val="18"/>
          <w:szCs w:val="18"/>
        </w:rPr>
        <w:t>.</w:t>
      </w:r>
      <w:r w:rsidRPr="000E2236">
        <w:rPr>
          <w:vanish/>
          <w:color w:val="FF0000"/>
          <w:sz w:val="18"/>
        </w:rPr>
        <w:t xml:space="preserve"> {2007-</w:t>
      </w:r>
      <w:hyperlink r:id="rId11" w:tooltip="ASPHALT SURFACE TREATMENT 9-13-12 Guidelines – Asphalt Surface Treatment Projects." w:history="1">
        <w:r w:rsidRPr="000E2236">
          <w:rPr>
            <w:rStyle w:val="Hyperlink"/>
            <w:vanish/>
            <w:color w:val="FF0000"/>
            <w:sz w:val="18"/>
            <w:szCs w:val="18"/>
          </w:rPr>
          <w:t>S314CM3</w:t>
        </w:r>
      </w:hyperlink>
      <w:r w:rsidRPr="000E2236">
        <w:rPr>
          <w:vanish/>
          <w:color w:val="FF0000"/>
          <w:sz w:val="18"/>
        </w:rPr>
        <w:t>}</w:t>
      </w:r>
    </w:p>
    <w:p w14:paraId="3AD2FCBA" w14:textId="77777777" w:rsidR="004868B8" w:rsidRPr="000E2236" w:rsidRDefault="004868B8" w:rsidP="004868B8">
      <w:pPr>
        <w:rPr>
          <w:vanish/>
          <w:color w:val="FF0000"/>
          <w:sz w:val="18"/>
          <w:szCs w:val="18"/>
        </w:rPr>
      </w:pPr>
    </w:p>
    <w:p w14:paraId="4B364D80" w14:textId="551C2365" w:rsidR="004868B8" w:rsidRPr="00553685" w:rsidRDefault="00500F5B" w:rsidP="004868B8">
      <w:pPr>
        <w:ind w:left="1530" w:hanging="1530"/>
      </w:pPr>
      <w:hyperlink r:id="rId12" w:tooltip="ASPHALT SURFACE TREATMENT R-7-12-16 Guidelines-Asphalt Surface Treatment and Cape Seal projects.{2007-S314CM3}" w:history="1">
        <w:r>
          <w:rPr>
            <w:rStyle w:val="Hyperlink"/>
            <w:rFonts w:cs="Arial"/>
            <w:b/>
            <w:bCs/>
            <w:szCs w:val="18"/>
          </w:rPr>
          <w:t>SP314-0</w:t>
        </w:r>
        <w:r>
          <w:rPr>
            <w:rStyle w:val="Hyperlink"/>
            <w:rFonts w:cs="Arial"/>
            <w:b/>
            <w:bCs/>
            <w:szCs w:val="18"/>
          </w:rPr>
          <w:t>0</w:t>
        </w:r>
        <w:r>
          <w:rPr>
            <w:rStyle w:val="Hyperlink"/>
            <w:rFonts w:cs="Arial"/>
            <w:b/>
            <w:bCs/>
            <w:szCs w:val="18"/>
          </w:rPr>
          <w:t>0100-00</w:t>
        </w:r>
      </w:hyperlink>
      <w:bookmarkStart w:id="0" w:name="_GoBack"/>
      <w:bookmarkEnd w:id="0"/>
    </w:p>
    <w:p w14:paraId="7D4810D9" w14:textId="77777777" w:rsidR="004868B8" w:rsidRPr="00F000BE" w:rsidRDefault="004868B8" w:rsidP="004868B8">
      <w:pPr>
        <w:suppressAutoHyphens/>
      </w:pPr>
    </w:p>
    <w:p w14:paraId="50BB3D82" w14:textId="77777777" w:rsidR="004868B8" w:rsidRPr="00F000BE" w:rsidRDefault="004868B8" w:rsidP="004868B8">
      <w:pPr>
        <w:suppressAutoHyphens/>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14:paraId="3A3374A0" w14:textId="77777777" w:rsidR="004868B8" w:rsidRPr="00F000BE" w:rsidRDefault="004868B8" w:rsidP="004868B8">
      <w:pPr>
        <w:suppressAutoHyphens/>
        <w:jc w:val="center"/>
      </w:pPr>
      <w:r w:rsidRPr="00F000BE">
        <w:t>SPECIAL PROVISION FOR</w:t>
      </w:r>
    </w:p>
    <w:p w14:paraId="630DF424" w14:textId="77777777" w:rsidR="004868B8" w:rsidRPr="00F000BE" w:rsidRDefault="004868B8" w:rsidP="004868B8">
      <w:pPr>
        <w:suppressAutoHyphens/>
        <w:jc w:val="center"/>
      </w:pPr>
      <w:r w:rsidRPr="00F000BE">
        <w:rPr>
          <w:b/>
        </w:rPr>
        <w:t>ASPHALT SURFACE TREATMENT</w:t>
      </w:r>
      <w:r w:rsidRPr="00F000BE">
        <w:rPr>
          <w:b/>
        </w:rPr>
        <w:fldChar w:fldCharType="begin"/>
      </w:r>
      <w:r w:rsidRPr="00F000BE">
        <w:instrText xml:space="preserve"> TC "</w:instrText>
      </w:r>
      <w:bookmarkStart w:id="1" w:name="_Toc447708145"/>
      <w:bookmarkStart w:id="2" w:name="_Toc448144517"/>
      <w:r w:rsidRPr="00F000BE">
        <w:rPr>
          <w:b/>
        </w:rPr>
        <w:instrText>SP314-000100-00</w:instrText>
      </w:r>
      <w:r w:rsidRPr="00F000BE">
        <w:rPr>
          <w:spacing w:val="-3"/>
        </w:rPr>
        <w:instrText>   </w:instrText>
      </w:r>
      <w:r w:rsidRPr="00F000BE">
        <w:rPr>
          <w:b/>
        </w:rPr>
        <w:instrText>ASPHALT SURFACE TREATMENT</w:instrText>
      </w:r>
      <w:r w:rsidRPr="00F000BE">
        <w:instrText xml:space="preserve">  </w:instrText>
      </w:r>
      <w:r>
        <w:instrText>R-7</w:instrText>
      </w:r>
      <w:r w:rsidRPr="00F000BE">
        <w:instrText>-</w:instrText>
      </w:r>
      <w:r>
        <w:instrText>12</w:instrText>
      </w:r>
      <w:r w:rsidRPr="00F000BE">
        <w:instrText>-1</w:instrText>
      </w:r>
      <w:bookmarkEnd w:id="1"/>
      <w:bookmarkEnd w:id="2"/>
      <w:r>
        <w:instrText>6</w:instrText>
      </w:r>
      <w:r w:rsidRPr="00F000BE">
        <w:instrText xml:space="preserve">" \f C \l "1" </w:instrText>
      </w:r>
      <w:r w:rsidRPr="00F000BE">
        <w:rPr>
          <w:b/>
        </w:rPr>
        <w:fldChar w:fldCharType="end"/>
      </w:r>
    </w:p>
    <w:p w14:paraId="295BF700" w14:textId="77777777" w:rsidR="004868B8" w:rsidRPr="00F000BE" w:rsidRDefault="004868B8" w:rsidP="004868B8">
      <w:pPr>
        <w:suppressAutoHyphens/>
        <w:jc w:val="right"/>
        <w:rPr>
          <w:spacing w:val="-3"/>
        </w:rPr>
      </w:pPr>
    </w:p>
    <w:p w14:paraId="481F8062" w14:textId="77777777" w:rsidR="004868B8" w:rsidRPr="00F000BE" w:rsidRDefault="004868B8" w:rsidP="004868B8">
      <w:pPr>
        <w:suppressAutoHyphens/>
        <w:jc w:val="right"/>
        <w:rPr>
          <w:spacing w:val="-3"/>
        </w:rPr>
      </w:pPr>
      <w:r w:rsidRPr="00F000BE">
        <w:rPr>
          <w:spacing w:val="-3"/>
        </w:rPr>
        <w:t>September 13, 2012</w:t>
      </w:r>
      <w:r>
        <w:rPr>
          <w:rFonts w:cs="Arial"/>
        </w:rPr>
        <w:t>; Reissued July 12, 2016</w:t>
      </w:r>
    </w:p>
    <w:p w14:paraId="7B8D1114" w14:textId="77777777" w:rsidR="004868B8" w:rsidRPr="00F000BE" w:rsidRDefault="004868B8" w:rsidP="004868B8">
      <w:pPr>
        <w:jc w:val="both"/>
      </w:pPr>
    </w:p>
    <w:p w14:paraId="6DD53887" w14:textId="77777777" w:rsidR="004868B8" w:rsidRPr="00F000BE" w:rsidRDefault="004868B8" w:rsidP="004868B8">
      <w:pPr>
        <w:jc w:val="both"/>
      </w:pPr>
    </w:p>
    <w:p w14:paraId="27E69472" w14:textId="77777777" w:rsidR="004868B8" w:rsidRPr="00F000BE" w:rsidRDefault="004868B8" w:rsidP="004868B8">
      <w:pPr>
        <w:ind w:left="720" w:hanging="720"/>
        <w:jc w:val="both"/>
      </w:pPr>
      <w:r w:rsidRPr="00F000BE">
        <w:rPr>
          <w:b/>
        </w:rPr>
        <w:t>I.</w:t>
      </w:r>
      <w:r w:rsidRPr="00F000BE">
        <w:rPr>
          <w:b/>
        </w:rPr>
        <w:tab/>
        <w:t>DESCRIPTION</w:t>
      </w:r>
    </w:p>
    <w:p w14:paraId="53D9A790" w14:textId="77777777" w:rsidR="004868B8" w:rsidRPr="00F000BE" w:rsidRDefault="004868B8" w:rsidP="004868B8">
      <w:pPr>
        <w:ind w:left="720"/>
        <w:jc w:val="both"/>
      </w:pPr>
    </w:p>
    <w:p w14:paraId="5FFE2A75" w14:textId="77777777" w:rsidR="004868B8" w:rsidRPr="00F000BE" w:rsidRDefault="004868B8" w:rsidP="004868B8">
      <w:pPr>
        <w:ind w:left="720"/>
        <w:jc w:val="both"/>
      </w:pPr>
      <w:r w:rsidRPr="00F000BE">
        <w:t xml:space="preserve">This work shall consist of the application of a single or multiple course of asphalt surface treatment </w:t>
      </w:r>
      <w:r>
        <w:t>according to</w:t>
      </w:r>
      <w:r w:rsidRPr="00F000BE">
        <w:t xml:space="preserve"> the Specifications and as specified herein.</w:t>
      </w:r>
    </w:p>
    <w:p w14:paraId="34AFC0F7" w14:textId="77777777" w:rsidR="004868B8" w:rsidRPr="00F000BE" w:rsidRDefault="004868B8" w:rsidP="004868B8">
      <w:pPr>
        <w:ind w:left="720"/>
        <w:jc w:val="both"/>
        <w:rPr>
          <w:b/>
        </w:rPr>
      </w:pPr>
    </w:p>
    <w:p w14:paraId="558AA43D" w14:textId="77777777" w:rsidR="004868B8" w:rsidRPr="00F000BE" w:rsidRDefault="004868B8" w:rsidP="004868B8">
      <w:pPr>
        <w:ind w:left="720" w:hanging="720"/>
        <w:jc w:val="both"/>
      </w:pPr>
      <w:r w:rsidRPr="00F000BE">
        <w:rPr>
          <w:b/>
        </w:rPr>
        <w:t>II.</w:t>
      </w:r>
      <w:r w:rsidRPr="00F000BE">
        <w:rPr>
          <w:b/>
        </w:rPr>
        <w:tab/>
        <w:t>DEFINITION OF TERMS</w:t>
      </w:r>
    </w:p>
    <w:p w14:paraId="42CB9033" w14:textId="77777777" w:rsidR="004868B8" w:rsidRPr="00F000BE" w:rsidRDefault="004868B8" w:rsidP="004868B8">
      <w:pPr>
        <w:ind w:left="720"/>
        <w:jc w:val="both"/>
      </w:pPr>
    </w:p>
    <w:p w14:paraId="1667DEC7" w14:textId="77777777" w:rsidR="004868B8" w:rsidRPr="00F000BE" w:rsidRDefault="004868B8" w:rsidP="004868B8">
      <w:pPr>
        <w:ind w:left="720"/>
        <w:jc w:val="both"/>
      </w:pPr>
      <w:r w:rsidRPr="00F000BE">
        <w:rPr>
          <w:b/>
        </w:rPr>
        <w:t>Seal Treatment</w:t>
      </w:r>
      <w:r w:rsidRPr="00F000BE">
        <w:t xml:space="preserve"> is defined as one application of asphalt material and one application of cover aggregate.</w:t>
      </w:r>
    </w:p>
    <w:p w14:paraId="29DA4180" w14:textId="77777777" w:rsidR="004868B8" w:rsidRPr="00F000BE" w:rsidRDefault="004868B8" w:rsidP="004868B8">
      <w:pPr>
        <w:ind w:left="720"/>
        <w:jc w:val="both"/>
      </w:pPr>
    </w:p>
    <w:p w14:paraId="350F90BC" w14:textId="77777777" w:rsidR="004868B8" w:rsidRPr="00F000BE" w:rsidRDefault="004868B8" w:rsidP="004868B8">
      <w:pPr>
        <w:ind w:left="720"/>
        <w:jc w:val="both"/>
      </w:pPr>
      <w:r w:rsidRPr="00F000BE">
        <w:rPr>
          <w:b/>
        </w:rPr>
        <w:t>Modified Single Seal</w:t>
      </w:r>
      <w:r w:rsidRPr="00F000BE">
        <w:t xml:space="preserve"> is defined as two applications of asphalt material, one application of cover aggregate and one application of blot fine aggregate.</w:t>
      </w:r>
    </w:p>
    <w:p w14:paraId="31304FD8" w14:textId="77777777" w:rsidR="004868B8" w:rsidRPr="00F000BE" w:rsidRDefault="004868B8" w:rsidP="004868B8">
      <w:pPr>
        <w:ind w:left="720"/>
        <w:jc w:val="both"/>
      </w:pPr>
    </w:p>
    <w:p w14:paraId="2573D941" w14:textId="77777777" w:rsidR="004868B8" w:rsidRPr="00F000BE" w:rsidRDefault="004868B8" w:rsidP="004868B8">
      <w:pPr>
        <w:ind w:left="720"/>
        <w:jc w:val="both"/>
      </w:pPr>
      <w:r w:rsidRPr="00F000BE">
        <w:rPr>
          <w:b/>
        </w:rPr>
        <w:t>Modified Double Seal</w:t>
      </w:r>
      <w:r w:rsidRPr="00F000BE">
        <w:t xml:space="preserve"> is defined as three applications of asphalt material, two applications of cover aggregate and one application of blot fine aggregate.</w:t>
      </w:r>
    </w:p>
    <w:p w14:paraId="68624689" w14:textId="77777777" w:rsidR="004868B8" w:rsidRPr="00F000BE" w:rsidRDefault="004868B8" w:rsidP="004868B8">
      <w:pPr>
        <w:ind w:left="720"/>
        <w:jc w:val="both"/>
        <w:rPr>
          <w:b/>
        </w:rPr>
      </w:pPr>
    </w:p>
    <w:p w14:paraId="1D38F141" w14:textId="77777777" w:rsidR="004868B8" w:rsidRPr="00F000BE" w:rsidRDefault="004868B8" w:rsidP="004868B8">
      <w:pPr>
        <w:ind w:left="720" w:hanging="720"/>
        <w:jc w:val="both"/>
      </w:pPr>
      <w:r w:rsidRPr="00F000BE">
        <w:rPr>
          <w:b/>
        </w:rPr>
        <w:t>III.</w:t>
      </w:r>
      <w:r w:rsidRPr="00F000BE">
        <w:rPr>
          <w:b/>
        </w:rPr>
        <w:tab/>
        <w:t>MATERIALS</w:t>
      </w:r>
    </w:p>
    <w:p w14:paraId="2C8C0B47" w14:textId="77777777" w:rsidR="004868B8" w:rsidRPr="00F000BE" w:rsidRDefault="004868B8" w:rsidP="004868B8">
      <w:pPr>
        <w:ind w:left="720"/>
        <w:jc w:val="both"/>
      </w:pPr>
    </w:p>
    <w:p w14:paraId="13997345" w14:textId="77777777" w:rsidR="004868B8" w:rsidRPr="00F000BE" w:rsidRDefault="004868B8" w:rsidP="004868B8">
      <w:pPr>
        <w:ind w:left="720"/>
        <w:jc w:val="both"/>
      </w:pPr>
      <w:r w:rsidRPr="00F000BE">
        <w:t xml:space="preserve">The Contractor shall demonstrate the compatibility of the asphalt emulsion and cover aggregate (excluding the blot seal) prior to construction of the surface treatment.  This testing shall be conducted </w:t>
      </w:r>
      <w:r>
        <w:t>according to</w:t>
      </w:r>
      <w:r w:rsidRPr="00F000BE">
        <w:t xml:space="preserve"> VTM-65 in the presence of the Engineer for each asphalt and aggregate combination.  In addition, the Contractor shall conduct the compatibility test at least once a week on stockpiled materials and any additional test, as deemed necessary by the Engineer.  Compatibility test results shall be submitted to the Engineer.  All material combinations shall pass the compatibility test unless waived in writing by the Engineer.</w:t>
      </w:r>
    </w:p>
    <w:p w14:paraId="00E7D4B1" w14:textId="77777777" w:rsidR="004868B8" w:rsidRPr="00F000BE" w:rsidRDefault="004868B8" w:rsidP="004868B8">
      <w:pPr>
        <w:ind w:left="720"/>
        <w:jc w:val="both"/>
      </w:pPr>
    </w:p>
    <w:p w14:paraId="58D74DBC" w14:textId="77777777" w:rsidR="004868B8" w:rsidRPr="00F000BE" w:rsidRDefault="004868B8" w:rsidP="004868B8">
      <w:pPr>
        <w:ind w:left="720"/>
        <w:jc w:val="both"/>
      </w:pPr>
      <w:r w:rsidRPr="00F000BE">
        <w:t xml:space="preserve">If during the life of this project excessive loss of cover aggregate occurs, the Engineer may suspend the work </w:t>
      </w:r>
      <w:r>
        <w:t>according to</w:t>
      </w:r>
      <w:r w:rsidRPr="00F000BE">
        <w:t xml:space="preserve"> Section 108 of the Specifications until the cause of the loss of cover material is corrected.</w:t>
      </w:r>
    </w:p>
    <w:p w14:paraId="56CE116B" w14:textId="77777777" w:rsidR="004868B8" w:rsidRPr="00F000BE" w:rsidRDefault="004868B8" w:rsidP="004868B8">
      <w:pPr>
        <w:ind w:left="720"/>
        <w:jc w:val="both"/>
      </w:pPr>
    </w:p>
    <w:p w14:paraId="3A7F1F4C" w14:textId="77777777" w:rsidR="004868B8" w:rsidRPr="00F000BE" w:rsidRDefault="004868B8" w:rsidP="004868B8">
      <w:pPr>
        <w:ind w:left="1440" w:hanging="720"/>
        <w:jc w:val="both"/>
      </w:pPr>
      <w:r w:rsidRPr="00F000BE">
        <w:t>(a)</w:t>
      </w:r>
      <w:r w:rsidRPr="00F000BE">
        <w:rPr>
          <w:b/>
        </w:rPr>
        <w:tab/>
        <w:t>Asphalt Materials</w:t>
      </w:r>
      <w:r w:rsidRPr="00F000BE">
        <w:t xml:space="preserve"> shall conform to Section 210 of the Specifications except as specified herein.</w:t>
      </w:r>
    </w:p>
    <w:p w14:paraId="39E06FE4" w14:textId="77777777" w:rsidR="004868B8" w:rsidRPr="00F000BE" w:rsidRDefault="004868B8" w:rsidP="004868B8">
      <w:pPr>
        <w:ind w:left="1440"/>
        <w:jc w:val="both"/>
      </w:pPr>
    </w:p>
    <w:p w14:paraId="72314A07" w14:textId="77777777" w:rsidR="004868B8" w:rsidRPr="00F000BE" w:rsidRDefault="004868B8" w:rsidP="004868B8">
      <w:pPr>
        <w:ind w:left="1440"/>
        <w:jc w:val="both"/>
      </w:pPr>
      <w:r w:rsidRPr="00F000BE">
        <w:rPr>
          <w:b/>
        </w:rPr>
        <w:t>CRS-2</w:t>
      </w:r>
      <w:r w:rsidRPr="00F000BE">
        <w:t xml:space="preserve"> shall be a rapid setting cationic emulsified asphalt when tested </w:t>
      </w:r>
      <w:r>
        <w:t>according to</w:t>
      </w:r>
      <w:r w:rsidRPr="00F000BE">
        <w:t xml:space="preserve"> ASHTO T59 Testing Emulsified Asphalt.  CRS-2 shall meet the requirements of Type II coating ability.</w:t>
      </w:r>
    </w:p>
    <w:p w14:paraId="67F1E454" w14:textId="77777777" w:rsidR="004868B8" w:rsidRPr="00F000BE" w:rsidRDefault="004868B8" w:rsidP="004868B8">
      <w:pPr>
        <w:ind w:left="1440"/>
        <w:jc w:val="both"/>
      </w:pPr>
    </w:p>
    <w:p w14:paraId="45D15909" w14:textId="77777777" w:rsidR="004868B8" w:rsidRPr="00F000BE" w:rsidRDefault="004868B8" w:rsidP="004868B8">
      <w:pPr>
        <w:ind w:left="1440"/>
        <w:jc w:val="both"/>
      </w:pPr>
      <w:r w:rsidRPr="00F000BE">
        <w:rPr>
          <w:b/>
        </w:rPr>
        <w:t>CRS-2h</w:t>
      </w:r>
      <w:r w:rsidRPr="00F000BE">
        <w:t xml:space="preserve"> shall conform to CRS-2 except that the penetration shall be 40 to 100.</w:t>
      </w:r>
    </w:p>
    <w:p w14:paraId="0B51850A" w14:textId="77777777" w:rsidR="004868B8" w:rsidRPr="00F000BE" w:rsidRDefault="004868B8" w:rsidP="004868B8">
      <w:pPr>
        <w:ind w:left="1440"/>
        <w:jc w:val="both"/>
      </w:pPr>
    </w:p>
    <w:p w14:paraId="51699125" w14:textId="77777777" w:rsidR="004868B8" w:rsidRPr="00F000BE" w:rsidRDefault="004868B8" w:rsidP="004868B8">
      <w:pPr>
        <w:ind w:left="1440"/>
        <w:jc w:val="both"/>
      </w:pPr>
      <w:r w:rsidRPr="00F000BE">
        <w:rPr>
          <w:b/>
        </w:rPr>
        <w:t>RC-250</w:t>
      </w:r>
      <w:r w:rsidRPr="00F000BE">
        <w:t xml:space="preserve"> when permitted during the period of May 1 to October 1 shall meet the requirements of Type I coating ability.  When permitted during the period of October 1 to May 1 Type II coating ability shall apply.</w:t>
      </w:r>
    </w:p>
    <w:p w14:paraId="59F22157" w14:textId="77777777" w:rsidR="004868B8" w:rsidRPr="00F000BE" w:rsidRDefault="004868B8" w:rsidP="004868B8">
      <w:pPr>
        <w:ind w:left="1440"/>
        <w:jc w:val="both"/>
      </w:pPr>
    </w:p>
    <w:p w14:paraId="38F5EBD6" w14:textId="77777777" w:rsidR="004868B8" w:rsidRPr="00F000BE" w:rsidRDefault="004868B8" w:rsidP="004868B8">
      <w:pPr>
        <w:ind w:left="1440"/>
        <w:jc w:val="both"/>
      </w:pPr>
    </w:p>
    <w:p w14:paraId="4D65336E" w14:textId="77777777" w:rsidR="004868B8" w:rsidRPr="00F000BE" w:rsidRDefault="004868B8" w:rsidP="004868B8">
      <w:pPr>
        <w:ind w:left="1440"/>
        <w:jc w:val="both"/>
      </w:pPr>
      <w:r w:rsidRPr="00F000BE">
        <w:rPr>
          <w:b/>
        </w:rPr>
        <w:t>CRS-2M</w:t>
      </w:r>
      <w:r w:rsidRPr="00F000BE">
        <w:t xml:space="preserve"> (Polymer Modified Cationic Emulsified Asphalt) shall meet the physical requirements of asphalt material per AASHTO M316 for CRS-2L or CRS-2P except as </w:t>
      </w:r>
      <w:r w:rsidRPr="00F000BE">
        <w:lastRenderedPageBreak/>
        <w:t xml:space="preserve">modified herein.  The minimum elastic recovery for CRS-2L, as tested </w:t>
      </w:r>
      <w:r>
        <w:t>according to</w:t>
      </w:r>
      <w:r w:rsidRPr="00F000BE">
        <w:t xml:space="preserve"> AASHTO T301, shall be 50 percent.</w:t>
      </w:r>
    </w:p>
    <w:p w14:paraId="3E72CFC3" w14:textId="77777777" w:rsidR="004868B8" w:rsidRPr="00F000BE" w:rsidRDefault="004868B8" w:rsidP="004868B8">
      <w:pPr>
        <w:ind w:left="1440"/>
        <w:jc w:val="both"/>
      </w:pPr>
    </w:p>
    <w:p w14:paraId="55994CA5" w14:textId="77777777" w:rsidR="004868B8" w:rsidRPr="00F000BE" w:rsidRDefault="004868B8" w:rsidP="004868B8">
      <w:pPr>
        <w:ind w:left="1080"/>
        <w:jc w:val="both"/>
      </w:pPr>
      <w:r w:rsidRPr="00F000BE">
        <w:t>The Contractor shall provide written certification of the test results.</w:t>
      </w:r>
    </w:p>
    <w:p w14:paraId="751E49DA" w14:textId="77777777" w:rsidR="004868B8" w:rsidRPr="00F000BE" w:rsidRDefault="004868B8" w:rsidP="004868B8">
      <w:pPr>
        <w:ind w:left="1530"/>
        <w:jc w:val="both"/>
      </w:pPr>
    </w:p>
    <w:p w14:paraId="26043053" w14:textId="77777777" w:rsidR="004868B8" w:rsidRPr="00F000BE" w:rsidRDefault="004868B8" w:rsidP="004868B8">
      <w:pPr>
        <w:ind w:left="1440" w:hanging="720"/>
        <w:jc w:val="both"/>
      </w:pPr>
      <w:r w:rsidRPr="00F000BE">
        <w:t>(b)</w:t>
      </w:r>
      <w:r w:rsidRPr="00F000BE">
        <w:rPr>
          <w:b/>
        </w:rPr>
        <w:tab/>
        <w:t>Cover Material</w:t>
      </w:r>
      <w:r w:rsidRPr="00F000BE">
        <w:rPr>
          <w:spacing w:val="-3"/>
        </w:rPr>
        <w:t xml:space="preserve"> — </w:t>
      </w:r>
      <w:r w:rsidRPr="00F000BE">
        <w:t>Coarse and Fine aggregate shall conform to Section 203 and 202 of the Specifications.  Coarse aggregate shall be a minimum Grade B.  Lightweight aggregate shall conform to Section 206 of the Specifications except as noted herein.  For light weight aggregate when the material passing the No. 200 sieve by washing is dust of fracture, the percentage of deleterious material shall not exceed 1.7 percent.  Crushed stone shall only be used on roads of Traffic Groups VI and above unless the surface treatment consists of modified single seal treatment or modified double seal treatment.  Aggregates shall not be used within 24 hours of washing.  Aggregate from more than one source shall not be furnished for a specified route or a group of sub-division routes unless permitted by the Engineer.</w:t>
      </w:r>
    </w:p>
    <w:p w14:paraId="09BEAB02" w14:textId="77777777" w:rsidR="004868B8" w:rsidRPr="00F000BE" w:rsidRDefault="004868B8" w:rsidP="004868B8">
      <w:pPr>
        <w:ind w:left="1440"/>
        <w:jc w:val="both"/>
      </w:pPr>
    </w:p>
    <w:p w14:paraId="72B330CF" w14:textId="77777777" w:rsidR="004868B8" w:rsidRPr="00F000BE" w:rsidRDefault="004868B8" w:rsidP="004868B8">
      <w:pPr>
        <w:ind w:left="1440"/>
        <w:jc w:val="both"/>
      </w:pPr>
      <w:r w:rsidRPr="00F000BE">
        <w:t>The following modifies the aggregate material as defined in Section 203 of the Specifications:</w:t>
      </w:r>
    </w:p>
    <w:p w14:paraId="5F64612B" w14:textId="77777777" w:rsidR="004868B8" w:rsidRPr="00F000BE" w:rsidRDefault="004868B8" w:rsidP="004868B8">
      <w:pPr>
        <w:ind w:left="1440"/>
        <w:jc w:val="both"/>
      </w:pPr>
    </w:p>
    <w:tbl>
      <w:tblPr>
        <w:tblW w:w="0" w:type="auto"/>
        <w:jc w:val="center"/>
        <w:tblCellMar>
          <w:left w:w="0" w:type="dxa"/>
          <w:right w:w="0" w:type="dxa"/>
        </w:tblCellMar>
        <w:tblLook w:val="0000" w:firstRow="0" w:lastRow="0" w:firstColumn="0" w:lastColumn="0" w:noHBand="0" w:noVBand="0"/>
      </w:tblPr>
      <w:tblGrid>
        <w:gridCol w:w="2183"/>
        <w:gridCol w:w="3443"/>
      </w:tblGrid>
      <w:tr w:rsidR="004868B8" w:rsidRPr="00F000BE" w14:paraId="3A8AD1C2" w14:textId="77777777" w:rsidTr="00065DA2">
        <w:trPr>
          <w:trHeight w:val="413"/>
          <w:jc w:val="center"/>
        </w:trPr>
        <w:tc>
          <w:tcPr>
            <w:tcW w:w="2183" w:type="dxa"/>
          </w:tcPr>
          <w:p w14:paraId="28F0A516" w14:textId="77777777" w:rsidR="004868B8" w:rsidRPr="00F000BE" w:rsidRDefault="004868B8" w:rsidP="00065DA2">
            <w:pPr>
              <w:jc w:val="center"/>
            </w:pPr>
            <w:r w:rsidRPr="00F000BE">
              <w:rPr>
                <w:b/>
              </w:rPr>
              <w:t>Designation</w:t>
            </w:r>
          </w:p>
        </w:tc>
        <w:tc>
          <w:tcPr>
            <w:tcW w:w="3443" w:type="dxa"/>
          </w:tcPr>
          <w:p w14:paraId="32F9F723" w14:textId="77777777" w:rsidR="004868B8" w:rsidRPr="00F000BE" w:rsidRDefault="004868B8" w:rsidP="00065DA2">
            <w:pPr>
              <w:jc w:val="center"/>
            </w:pPr>
            <w:r w:rsidRPr="00F000BE">
              <w:rPr>
                <w:b/>
              </w:rPr>
              <w:t>Modification</w:t>
            </w:r>
          </w:p>
        </w:tc>
      </w:tr>
      <w:tr w:rsidR="004868B8" w:rsidRPr="00F000BE" w14:paraId="270CC895" w14:textId="77777777" w:rsidTr="00065DA2">
        <w:trPr>
          <w:jc w:val="center"/>
        </w:trPr>
        <w:tc>
          <w:tcPr>
            <w:tcW w:w="2183" w:type="dxa"/>
          </w:tcPr>
          <w:p w14:paraId="7A9DC35C" w14:textId="77777777" w:rsidR="004868B8" w:rsidRPr="00F000BE" w:rsidRDefault="004868B8" w:rsidP="00065DA2">
            <w:pPr>
              <w:jc w:val="center"/>
            </w:pPr>
            <w:r w:rsidRPr="00F000BE">
              <w:t>N</w:t>
            </w:r>
          </w:p>
        </w:tc>
        <w:tc>
          <w:tcPr>
            <w:tcW w:w="3443" w:type="dxa"/>
          </w:tcPr>
          <w:p w14:paraId="115C8FFE" w14:textId="77777777" w:rsidR="004868B8" w:rsidRPr="00F000BE" w:rsidRDefault="004868B8" w:rsidP="00065DA2">
            <w:pPr>
              <w:jc w:val="center"/>
            </w:pPr>
            <w:r w:rsidRPr="00F000BE">
              <w:t>Non-polishing material only</w:t>
            </w:r>
          </w:p>
        </w:tc>
      </w:tr>
      <w:tr w:rsidR="004868B8" w:rsidRPr="00F000BE" w14:paraId="39655D9C" w14:textId="77777777" w:rsidTr="00065DA2">
        <w:trPr>
          <w:jc w:val="center"/>
        </w:trPr>
        <w:tc>
          <w:tcPr>
            <w:tcW w:w="2183" w:type="dxa"/>
          </w:tcPr>
          <w:p w14:paraId="3077D6A5" w14:textId="77777777" w:rsidR="004868B8" w:rsidRPr="00F000BE" w:rsidRDefault="004868B8" w:rsidP="00065DA2">
            <w:pPr>
              <w:jc w:val="center"/>
            </w:pPr>
            <w:r w:rsidRPr="00F000BE">
              <w:t>L</w:t>
            </w:r>
          </w:p>
        </w:tc>
        <w:tc>
          <w:tcPr>
            <w:tcW w:w="3443" w:type="dxa"/>
          </w:tcPr>
          <w:p w14:paraId="00723B9B" w14:textId="77777777" w:rsidR="004868B8" w:rsidRPr="00F000BE" w:rsidRDefault="004868B8" w:rsidP="00065DA2">
            <w:pPr>
              <w:jc w:val="center"/>
            </w:pPr>
            <w:r w:rsidRPr="00F000BE">
              <w:t>Lightweight</w:t>
            </w:r>
          </w:p>
        </w:tc>
      </w:tr>
      <w:tr w:rsidR="004868B8" w:rsidRPr="00F000BE" w14:paraId="314F51F9" w14:textId="77777777" w:rsidTr="00065DA2">
        <w:trPr>
          <w:jc w:val="center"/>
        </w:trPr>
        <w:tc>
          <w:tcPr>
            <w:tcW w:w="2183" w:type="dxa"/>
          </w:tcPr>
          <w:p w14:paraId="00C4FB46" w14:textId="77777777" w:rsidR="004868B8" w:rsidRPr="00F000BE" w:rsidRDefault="004868B8" w:rsidP="00065DA2">
            <w:pPr>
              <w:jc w:val="center"/>
            </w:pPr>
            <w:r w:rsidRPr="00F000BE">
              <w:t>G</w:t>
            </w:r>
          </w:p>
        </w:tc>
        <w:tc>
          <w:tcPr>
            <w:tcW w:w="3443" w:type="dxa"/>
          </w:tcPr>
          <w:p w14:paraId="1FE863F4" w14:textId="77777777" w:rsidR="004868B8" w:rsidRPr="00F000BE" w:rsidRDefault="004868B8" w:rsidP="00065DA2">
            <w:pPr>
              <w:jc w:val="center"/>
            </w:pPr>
            <w:r w:rsidRPr="00F000BE">
              <w:t>Washed gravel only</w:t>
            </w:r>
          </w:p>
        </w:tc>
      </w:tr>
    </w:tbl>
    <w:p w14:paraId="4B0883A1" w14:textId="77777777" w:rsidR="004868B8" w:rsidRPr="00F000BE" w:rsidRDefault="004868B8" w:rsidP="004868B8">
      <w:pPr>
        <w:jc w:val="both"/>
      </w:pPr>
    </w:p>
    <w:p w14:paraId="20AE823B" w14:textId="77777777" w:rsidR="004868B8" w:rsidRPr="00F000BE" w:rsidRDefault="004868B8" w:rsidP="004868B8">
      <w:pPr>
        <w:jc w:val="both"/>
      </w:pPr>
    </w:p>
    <w:p w14:paraId="61C6DF35" w14:textId="77777777" w:rsidR="004868B8" w:rsidRPr="00F000BE" w:rsidRDefault="004868B8" w:rsidP="004868B8">
      <w:pPr>
        <w:ind w:left="2160" w:hanging="720"/>
        <w:jc w:val="both"/>
      </w:pPr>
      <w:r w:rsidRPr="00F000BE">
        <w:t>Notes:</w:t>
      </w:r>
      <w:r w:rsidRPr="00F000BE">
        <w:tab/>
        <w:t>Where 8N is specified, it shall meet the gradation requirements of No. 8P.</w:t>
      </w:r>
    </w:p>
    <w:p w14:paraId="256DE2ED" w14:textId="77777777" w:rsidR="004868B8" w:rsidRPr="00F000BE" w:rsidRDefault="004868B8" w:rsidP="004868B8">
      <w:pPr>
        <w:ind w:left="2160"/>
        <w:jc w:val="both"/>
      </w:pPr>
      <w:r w:rsidRPr="00F000BE">
        <w:t>Where 8L is specified it shall meet the following gradation:</w:t>
      </w:r>
    </w:p>
    <w:p w14:paraId="03A75C71" w14:textId="77777777" w:rsidR="004868B8" w:rsidRPr="00F000BE" w:rsidRDefault="004868B8" w:rsidP="004868B8">
      <w:pPr>
        <w:ind w:left="1440"/>
      </w:pPr>
    </w:p>
    <w:tbl>
      <w:tblPr>
        <w:tblW w:w="0" w:type="auto"/>
        <w:jc w:val="center"/>
        <w:tblCellMar>
          <w:left w:w="0" w:type="dxa"/>
          <w:right w:w="0" w:type="dxa"/>
        </w:tblCellMar>
        <w:tblLook w:val="0000" w:firstRow="0" w:lastRow="0" w:firstColumn="0" w:lastColumn="0" w:noHBand="0" w:noVBand="0"/>
      </w:tblPr>
      <w:tblGrid>
        <w:gridCol w:w="2581"/>
        <w:gridCol w:w="3098"/>
      </w:tblGrid>
      <w:tr w:rsidR="004868B8" w:rsidRPr="00F000BE" w14:paraId="1E8F18E0" w14:textId="77777777" w:rsidTr="00065DA2">
        <w:trPr>
          <w:jc w:val="center"/>
        </w:trPr>
        <w:tc>
          <w:tcPr>
            <w:tcW w:w="2581" w:type="dxa"/>
          </w:tcPr>
          <w:p w14:paraId="46921352" w14:textId="77777777" w:rsidR="004868B8" w:rsidRPr="00F000BE" w:rsidRDefault="004868B8" w:rsidP="00065DA2">
            <w:pPr>
              <w:jc w:val="center"/>
              <w:rPr>
                <w:b/>
              </w:rPr>
            </w:pPr>
            <w:r w:rsidRPr="00F000BE">
              <w:rPr>
                <w:b/>
              </w:rPr>
              <w:t>Sieve Size</w:t>
            </w:r>
          </w:p>
        </w:tc>
        <w:tc>
          <w:tcPr>
            <w:tcW w:w="3098" w:type="dxa"/>
          </w:tcPr>
          <w:p w14:paraId="6CFC1A6F" w14:textId="77777777" w:rsidR="004868B8" w:rsidRPr="00F000BE" w:rsidRDefault="004868B8" w:rsidP="00065DA2">
            <w:pPr>
              <w:jc w:val="center"/>
              <w:rPr>
                <w:b/>
              </w:rPr>
            </w:pPr>
            <w:r w:rsidRPr="00F000BE">
              <w:rPr>
                <w:b/>
              </w:rPr>
              <w:t>Percent Passing</w:t>
            </w:r>
          </w:p>
        </w:tc>
      </w:tr>
      <w:tr w:rsidR="004868B8" w:rsidRPr="00F000BE" w14:paraId="23D7AFE4" w14:textId="77777777" w:rsidTr="00065DA2">
        <w:trPr>
          <w:jc w:val="center"/>
        </w:trPr>
        <w:tc>
          <w:tcPr>
            <w:tcW w:w="2581" w:type="dxa"/>
          </w:tcPr>
          <w:p w14:paraId="72BA0949" w14:textId="77777777" w:rsidR="004868B8" w:rsidRPr="00F000BE" w:rsidRDefault="004868B8" w:rsidP="00065DA2">
            <w:pPr>
              <w:jc w:val="center"/>
            </w:pPr>
          </w:p>
        </w:tc>
        <w:tc>
          <w:tcPr>
            <w:tcW w:w="3098" w:type="dxa"/>
          </w:tcPr>
          <w:p w14:paraId="66033366" w14:textId="77777777" w:rsidR="004868B8" w:rsidRPr="00F000BE" w:rsidRDefault="004868B8" w:rsidP="00065DA2">
            <w:pPr>
              <w:jc w:val="center"/>
            </w:pPr>
          </w:p>
        </w:tc>
      </w:tr>
      <w:tr w:rsidR="004868B8" w:rsidRPr="00F000BE" w14:paraId="51B6854B" w14:textId="77777777" w:rsidTr="00065DA2">
        <w:trPr>
          <w:jc w:val="center"/>
        </w:trPr>
        <w:tc>
          <w:tcPr>
            <w:tcW w:w="2581" w:type="dxa"/>
          </w:tcPr>
          <w:p w14:paraId="24837D85" w14:textId="77777777" w:rsidR="004868B8" w:rsidRPr="00F000BE" w:rsidRDefault="004868B8" w:rsidP="00065DA2">
            <w:pPr>
              <w:jc w:val="center"/>
            </w:pPr>
            <w:r w:rsidRPr="00F000BE">
              <w:t>1/2</w:t>
            </w:r>
          </w:p>
        </w:tc>
        <w:tc>
          <w:tcPr>
            <w:tcW w:w="3098" w:type="dxa"/>
          </w:tcPr>
          <w:p w14:paraId="637319ED" w14:textId="77777777" w:rsidR="004868B8" w:rsidRPr="00F000BE" w:rsidRDefault="004868B8" w:rsidP="00065DA2">
            <w:pPr>
              <w:jc w:val="center"/>
            </w:pPr>
            <w:r w:rsidRPr="00F000BE">
              <w:t>100</w:t>
            </w:r>
          </w:p>
        </w:tc>
      </w:tr>
      <w:tr w:rsidR="004868B8" w:rsidRPr="00F000BE" w14:paraId="1C61BBF8" w14:textId="77777777" w:rsidTr="00065DA2">
        <w:trPr>
          <w:jc w:val="center"/>
        </w:trPr>
        <w:tc>
          <w:tcPr>
            <w:tcW w:w="2581" w:type="dxa"/>
          </w:tcPr>
          <w:p w14:paraId="6224732C" w14:textId="77777777" w:rsidR="004868B8" w:rsidRPr="00F000BE" w:rsidRDefault="004868B8" w:rsidP="00065DA2">
            <w:pPr>
              <w:jc w:val="center"/>
            </w:pPr>
            <w:r w:rsidRPr="00F000BE">
              <w:t>3/8</w:t>
            </w:r>
          </w:p>
        </w:tc>
        <w:tc>
          <w:tcPr>
            <w:tcW w:w="3098" w:type="dxa"/>
          </w:tcPr>
          <w:p w14:paraId="2B635286" w14:textId="77777777" w:rsidR="004868B8" w:rsidRPr="00F000BE" w:rsidRDefault="004868B8" w:rsidP="00065DA2">
            <w:pPr>
              <w:jc w:val="center"/>
            </w:pPr>
            <w:r w:rsidRPr="00F000BE">
              <w:t>75-100</w:t>
            </w:r>
          </w:p>
        </w:tc>
      </w:tr>
      <w:tr w:rsidR="004868B8" w:rsidRPr="00F000BE" w14:paraId="2593279A" w14:textId="77777777" w:rsidTr="00065DA2">
        <w:trPr>
          <w:jc w:val="center"/>
        </w:trPr>
        <w:tc>
          <w:tcPr>
            <w:tcW w:w="2581" w:type="dxa"/>
          </w:tcPr>
          <w:p w14:paraId="6C74D209" w14:textId="77777777" w:rsidR="004868B8" w:rsidRPr="00F000BE" w:rsidRDefault="004868B8" w:rsidP="00065DA2">
            <w:pPr>
              <w:jc w:val="center"/>
            </w:pPr>
            <w:r w:rsidRPr="00F000BE">
              <w:t>No. 4</w:t>
            </w:r>
          </w:p>
        </w:tc>
        <w:tc>
          <w:tcPr>
            <w:tcW w:w="3098" w:type="dxa"/>
          </w:tcPr>
          <w:p w14:paraId="58AAA545" w14:textId="77777777" w:rsidR="004868B8" w:rsidRPr="00F000BE" w:rsidRDefault="004868B8" w:rsidP="00065DA2">
            <w:pPr>
              <w:jc w:val="center"/>
            </w:pPr>
            <w:r w:rsidRPr="00F000BE">
              <w:t>10-40</w:t>
            </w:r>
          </w:p>
        </w:tc>
      </w:tr>
      <w:tr w:rsidR="004868B8" w:rsidRPr="00F000BE" w14:paraId="5169F48A" w14:textId="77777777" w:rsidTr="00065DA2">
        <w:trPr>
          <w:jc w:val="center"/>
        </w:trPr>
        <w:tc>
          <w:tcPr>
            <w:tcW w:w="2581" w:type="dxa"/>
          </w:tcPr>
          <w:p w14:paraId="19630921" w14:textId="77777777" w:rsidR="004868B8" w:rsidRPr="00F000BE" w:rsidRDefault="004868B8" w:rsidP="00065DA2">
            <w:pPr>
              <w:jc w:val="center"/>
            </w:pPr>
            <w:r w:rsidRPr="00F000BE">
              <w:t>No. 8</w:t>
            </w:r>
          </w:p>
        </w:tc>
        <w:tc>
          <w:tcPr>
            <w:tcW w:w="3098" w:type="dxa"/>
          </w:tcPr>
          <w:p w14:paraId="0761E3B9" w14:textId="77777777" w:rsidR="004868B8" w:rsidRPr="00F000BE" w:rsidRDefault="004868B8" w:rsidP="00065DA2">
            <w:pPr>
              <w:jc w:val="center"/>
            </w:pPr>
            <w:r w:rsidRPr="00F000BE">
              <w:t>max. 5</w:t>
            </w:r>
          </w:p>
        </w:tc>
      </w:tr>
    </w:tbl>
    <w:p w14:paraId="68D74525" w14:textId="77777777" w:rsidR="004868B8" w:rsidRPr="00F000BE" w:rsidRDefault="004868B8" w:rsidP="004868B8">
      <w:pPr>
        <w:jc w:val="both"/>
      </w:pPr>
    </w:p>
    <w:p w14:paraId="258495AD" w14:textId="77777777" w:rsidR="004868B8" w:rsidRPr="00F000BE" w:rsidRDefault="004868B8" w:rsidP="004868B8">
      <w:pPr>
        <w:ind w:left="2160"/>
        <w:jc w:val="both"/>
      </w:pPr>
      <w:r w:rsidRPr="00F000BE">
        <w:t>Where 8G is specified, it shall meet the gradation requirements of No. 8P.</w:t>
      </w:r>
    </w:p>
    <w:p w14:paraId="6A6EE3A3" w14:textId="77777777" w:rsidR="004868B8" w:rsidRPr="00F000BE" w:rsidRDefault="004868B8" w:rsidP="004868B8">
      <w:pPr>
        <w:jc w:val="both"/>
        <w:rPr>
          <w:b/>
        </w:rPr>
      </w:pPr>
    </w:p>
    <w:p w14:paraId="3B1FE398" w14:textId="77777777" w:rsidR="004868B8" w:rsidRPr="00F000BE" w:rsidRDefault="004868B8" w:rsidP="004868B8">
      <w:pPr>
        <w:ind w:left="720" w:hanging="720"/>
        <w:jc w:val="both"/>
      </w:pPr>
      <w:r w:rsidRPr="00F000BE">
        <w:rPr>
          <w:b/>
        </w:rPr>
        <w:t>IV.</w:t>
      </w:r>
      <w:r w:rsidRPr="00F000BE">
        <w:rPr>
          <w:b/>
        </w:rPr>
        <w:tab/>
        <w:t>PROCEDURES</w:t>
      </w:r>
    </w:p>
    <w:p w14:paraId="516B0FF7" w14:textId="77777777" w:rsidR="004868B8" w:rsidRPr="00F000BE" w:rsidRDefault="004868B8" w:rsidP="004868B8">
      <w:pPr>
        <w:ind w:left="720"/>
        <w:jc w:val="both"/>
      </w:pPr>
    </w:p>
    <w:p w14:paraId="13505717" w14:textId="77777777" w:rsidR="004868B8" w:rsidRPr="00F000BE" w:rsidRDefault="004868B8" w:rsidP="004868B8">
      <w:pPr>
        <w:ind w:left="720"/>
        <w:jc w:val="both"/>
      </w:pPr>
      <w:r w:rsidRPr="00F000BE">
        <w:t xml:space="preserve">Weather limitations for asphalt surface treatment work shall be </w:t>
      </w:r>
      <w:r>
        <w:t>according to</w:t>
      </w:r>
      <w:r w:rsidRPr="00F000BE">
        <w:t xml:space="preserve"> Section 314 of the Specifications.  The Contractor shall have a certified Surface Treatment Technician present during the surface treatment operation.</w:t>
      </w:r>
    </w:p>
    <w:p w14:paraId="0C29D777" w14:textId="77777777" w:rsidR="004868B8" w:rsidRPr="00F000BE" w:rsidRDefault="004868B8" w:rsidP="004868B8">
      <w:pPr>
        <w:ind w:left="720"/>
        <w:jc w:val="both"/>
      </w:pPr>
    </w:p>
    <w:p w14:paraId="3C3B95FF" w14:textId="77777777" w:rsidR="004868B8" w:rsidRPr="00F000BE" w:rsidRDefault="004868B8" w:rsidP="004868B8">
      <w:pPr>
        <w:ind w:left="720"/>
        <w:jc w:val="both"/>
      </w:pPr>
      <w:r w:rsidRPr="00F000BE">
        <w:t>The Contractor shall use one steel wheel roller and one pneumatic-tire roller on modified single seal, modified double seal and seal treatments using CRS-2L asphalt material in a sequence approved by the Engineer.  The Contractor is directed to the exceptions to these requirements found in IV.(c) of this special provision.  These treatments shall be subjected to a minimum of one complete pass of each type of roller on either the cover aggregate or the blot seal coat.</w:t>
      </w:r>
    </w:p>
    <w:p w14:paraId="54F62017" w14:textId="77777777" w:rsidR="004868B8" w:rsidRPr="00F000BE" w:rsidRDefault="004868B8" w:rsidP="004868B8">
      <w:pPr>
        <w:ind w:left="1440" w:hanging="720"/>
        <w:jc w:val="both"/>
      </w:pPr>
    </w:p>
    <w:p w14:paraId="013A0500" w14:textId="77777777" w:rsidR="004868B8" w:rsidRPr="00F000BE" w:rsidRDefault="004868B8" w:rsidP="004868B8">
      <w:pPr>
        <w:ind w:left="1440" w:hanging="720"/>
        <w:jc w:val="both"/>
      </w:pPr>
      <w:r w:rsidRPr="00F000BE">
        <w:t>(a)</w:t>
      </w:r>
      <w:r w:rsidRPr="00F000BE">
        <w:rPr>
          <w:b/>
        </w:rPr>
        <w:tab/>
        <w:t>Seal Treatment</w:t>
      </w:r>
      <w:r w:rsidRPr="00F000BE">
        <w:t xml:space="preserve"> shall conform to Section 312 of the Specifications.  When seal treatment is specified, the Contractor shall protect the cover aggregate from traffic until the asphalt material has sufficiently cured to carry traffic without damage to the treatment.</w:t>
      </w:r>
    </w:p>
    <w:p w14:paraId="29DE8108" w14:textId="77777777" w:rsidR="004868B8" w:rsidRPr="00F000BE" w:rsidRDefault="004868B8" w:rsidP="004868B8">
      <w:pPr>
        <w:ind w:left="1440"/>
        <w:jc w:val="both"/>
      </w:pPr>
    </w:p>
    <w:p w14:paraId="5808D3F1" w14:textId="77777777" w:rsidR="004868B8" w:rsidRPr="00F000BE" w:rsidRDefault="004868B8" w:rsidP="004868B8">
      <w:pPr>
        <w:ind w:left="1440"/>
        <w:jc w:val="both"/>
      </w:pPr>
      <w:r w:rsidRPr="00F000BE">
        <w:lastRenderedPageBreak/>
        <w:t xml:space="preserve">The rate of application shall be </w:t>
      </w:r>
      <w:r>
        <w:t>according to</w:t>
      </w:r>
      <w:r w:rsidRPr="00F000BE">
        <w:t xml:space="preserve"> VTM-66.  The rate of application for the cover aggregate and asphalt emulsion shown in the contract are approximate and the actual rate shall be determined by the Contractor and approved by the Engineer. </w:t>
      </w:r>
    </w:p>
    <w:p w14:paraId="65B7A731" w14:textId="77777777" w:rsidR="004868B8" w:rsidRPr="00F000BE" w:rsidRDefault="004868B8" w:rsidP="004868B8">
      <w:pPr>
        <w:ind w:left="1440"/>
        <w:jc w:val="both"/>
      </w:pPr>
    </w:p>
    <w:p w14:paraId="5195F4D7" w14:textId="77777777" w:rsidR="004868B8" w:rsidRPr="00F000BE" w:rsidRDefault="004868B8" w:rsidP="004868B8">
      <w:pPr>
        <w:ind w:left="1440"/>
        <w:jc w:val="both"/>
      </w:pPr>
      <w:r w:rsidRPr="00F000BE">
        <w:t xml:space="preserve">After the roadway has been treated and cured, the Contractor shall lightly broom the surface to remove any excessive aggregate </w:t>
      </w:r>
      <w:r>
        <w:t>according to</w:t>
      </w:r>
      <w:r w:rsidRPr="00F000BE">
        <w:t xml:space="preserve"> Section 312.04 of the Specifications and as directed by the Engineer.  Brooming shall be performed in such a manner as not to damage the embedded aggregate material.</w:t>
      </w:r>
    </w:p>
    <w:p w14:paraId="00DEC77B" w14:textId="77777777" w:rsidR="004868B8" w:rsidRPr="00F000BE" w:rsidRDefault="004868B8" w:rsidP="004868B8">
      <w:pPr>
        <w:ind w:left="1440"/>
        <w:jc w:val="both"/>
      </w:pPr>
    </w:p>
    <w:p w14:paraId="7D977852" w14:textId="77777777" w:rsidR="004868B8" w:rsidRPr="00F000BE" w:rsidRDefault="004868B8" w:rsidP="004868B8">
      <w:pPr>
        <w:ind w:left="1440" w:hanging="720"/>
        <w:jc w:val="both"/>
      </w:pPr>
      <w:r w:rsidRPr="00F000BE">
        <w:t>(b)</w:t>
      </w:r>
      <w:r w:rsidRPr="00F000BE">
        <w:rPr>
          <w:b/>
        </w:rPr>
        <w:tab/>
        <w:t>Modified Single Seal and Modified Double Seal Treatments</w:t>
      </w:r>
      <w:r w:rsidRPr="00F000BE">
        <w:t xml:space="preserve">, when specified, shall be lightly broomed on the surface by the Contractor to remove any excessive aggregate </w:t>
      </w:r>
      <w:r>
        <w:t>according to</w:t>
      </w:r>
      <w:r w:rsidRPr="00F000BE">
        <w:t xml:space="preserve"> Section 312.04 of the Specifications and as directed by the Engineer.  Brooming shall be performed in such manner as not to damage the embedded aggregate material.</w:t>
      </w:r>
    </w:p>
    <w:p w14:paraId="36EFDC4D" w14:textId="77777777" w:rsidR="004868B8" w:rsidRPr="00F000BE" w:rsidRDefault="004868B8" w:rsidP="004868B8">
      <w:pPr>
        <w:ind w:left="1440"/>
        <w:jc w:val="both"/>
      </w:pPr>
    </w:p>
    <w:p w14:paraId="2AE33464" w14:textId="77777777" w:rsidR="004868B8" w:rsidRPr="00F000BE" w:rsidRDefault="004868B8" w:rsidP="004868B8">
      <w:pPr>
        <w:ind w:left="1440"/>
        <w:jc w:val="both"/>
      </w:pPr>
      <w:r w:rsidRPr="00F000BE">
        <w:t>No traffic, including delivery trucks, shall be allowed on modified seal treatments until after the blot coat material has been placed and rolled.</w:t>
      </w:r>
    </w:p>
    <w:p w14:paraId="695D9F91" w14:textId="77777777" w:rsidR="004868B8" w:rsidRPr="00F000BE" w:rsidRDefault="004868B8" w:rsidP="004868B8">
      <w:pPr>
        <w:ind w:left="1440"/>
        <w:jc w:val="both"/>
      </w:pPr>
    </w:p>
    <w:p w14:paraId="47BF6334" w14:textId="77777777" w:rsidR="004868B8" w:rsidRPr="00F000BE" w:rsidRDefault="004868B8" w:rsidP="004868B8">
      <w:pPr>
        <w:ind w:left="2160" w:hanging="720"/>
        <w:jc w:val="both"/>
      </w:pPr>
      <w:r w:rsidRPr="00F000BE">
        <w:t>1.</w:t>
      </w:r>
      <w:r w:rsidRPr="00F000BE">
        <w:rPr>
          <w:b/>
        </w:rPr>
        <w:tab/>
        <w:t>Modified Single Seal Treatment</w:t>
      </w:r>
    </w:p>
    <w:p w14:paraId="144DA074" w14:textId="77777777" w:rsidR="004868B8" w:rsidRPr="00F000BE" w:rsidRDefault="004868B8" w:rsidP="004868B8">
      <w:pPr>
        <w:ind w:left="2520" w:hanging="360"/>
        <w:jc w:val="both"/>
      </w:pPr>
    </w:p>
    <w:p w14:paraId="01113E76" w14:textId="77777777" w:rsidR="004868B8" w:rsidRPr="00F000BE" w:rsidRDefault="004868B8" w:rsidP="004868B8">
      <w:pPr>
        <w:ind w:left="2880" w:hanging="720"/>
        <w:jc w:val="both"/>
      </w:pPr>
      <w:r w:rsidRPr="00F000BE">
        <w:t>a.</w:t>
      </w:r>
      <w:r w:rsidRPr="00F000BE">
        <w:tab/>
        <w:t>Approximately 0.17 gallons per square yard of asphalt material, of the type specified, shall be applied to the existing surface immediately followed by an application of approximately 15 pounds per square yard of aggregate size No. 8P.  The aggregate shall be spread uniformly (one aggregate deep) over the treated surface.</w:t>
      </w:r>
    </w:p>
    <w:p w14:paraId="0D95F0D0" w14:textId="77777777" w:rsidR="004868B8" w:rsidRPr="00F000BE" w:rsidRDefault="004868B8" w:rsidP="004868B8">
      <w:pPr>
        <w:ind w:left="2880"/>
        <w:jc w:val="both"/>
      </w:pPr>
    </w:p>
    <w:p w14:paraId="4C441B07" w14:textId="77777777" w:rsidR="004868B8" w:rsidRPr="00F000BE" w:rsidRDefault="004868B8" w:rsidP="004868B8">
      <w:pPr>
        <w:ind w:left="2880"/>
        <w:jc w:val="both"/>
      </w:pPr>
      <w:r w:rsidRPr="00F000BE">
        <w:t>The aggregate shall be rolled immediately at least once with a self-propelled roller of an approved design.  When a continuous uninterrupted modified single seal treatment train method is employed, rolling of the initial aggregate course may be omitted.</w:t>
      </w:r>
    </w:p>
    <w:p w14:paraId="6BCDBB1D" w14:textId="77777777" w:rsidR="004868B8" w:rsidRPr="00F000BE" w:rsidRDefault="004868B8" w:rsidP="004868B8">
      <w:pPr>
        <w:ind w:left="2880"/>
        <w:jc w:val="both"/>
      </w:pPr>
    </w:p>
    <w:p w14:paraId="4E902858" w14:textId="77777777" w:rsidR="004868B8" w:rsidRPr="00F000BE" w:rsidRDefault="004868B8" w:rsidP="004868B8">
      <w:pPr>
        <w:ind w:left="2880" w:hanging="720"/>
        <w:jc w:val="both"/>
      </w:pPr>
      <w:r w:rsidRPr="00F000BE">
        <w:t>b.</w:t>
      </w:r>
      <w:r w:rsidRPr="00F000BE">
        <w:tab/>
        <w:t xml:space="preserve">Immediately after the seal coat has been rolled </w:t>
      </w:r>
      <w:r>
        <w:t>according to</w:t>
      </w:r>
      <w:r w:rsidRPr="00F000BE">
        <w:t xml:space="preserve"> IV.(b)1.a., herein a blot seal coat consisting of approximately 0.15 gallons per square yard of asphalt material, of the type specified, shall be applied to the surface treated pavement followed by a uniform application of approximately 10 pounds per square yard of fine aggregate.  The fine aggregate shall be Grading A, B or F natural or manufactured </w:t>
      </w:r>
      <w:r>
        <w:t>according to</w:t>
      </w:r>
      <w:r w:rsidRPr="00F000BE">
        <w:t xml:space="preserve"> Section 202 or No. 9 aggregate </w:t>
      </w:r>
      <w:r>
        <w:t>according to</w:t>
      </w:r>
      <w:r w:rsidRPr="00F000BE">
        <w:t xml:space="preserve"> Section 203 of the Specifications, except that the material shall have no more than 5 percent passing the No. 200 sieve by washed analysis.  The Contractor is directed to the exceptions to these requirements found in IV.(c) of this special provision.  An increase in the application rate for blotter material may be necessary when using natural sand and if the desired results are not achieved with this material, the Engineer may require the use of manufactured sand.  Fine aggregate from more then one source shall not be used intermittently.  The fine aggregate shall be applied by the use of a self-propelled aggregate spreader of approved design.  The blot coat shall be rolled immediately at least once with a self-propelled roller of an approved design.  At least 48 hours after the blot coat application, the roadway surface shall be lightly broomed as directed by the Engineer.</w:t>
      </w:r>
    </w:p>
    <w:p w14:paraId="0B688586" w14:textId="77777777" w:rsidR="004868B8" w:rsidRPr="00F000BE" w:rsidRDefault="004868B8" w:rsidP="004868B8">
      <w:pPr>
        <w:ind w:left="2520" w:hanging="360"/>
        <w:jc w:val="both"/>
      </w:pPr>
    </w:p>
    <w:p w14:paraId="43D71915" w14:textId="77777777" w:rsidR="004868B8" w:rsidRPr="00F000BE" w:rsidRDefault="004868B8" w:rsidP="004868B8">
      <w:pPr>
        <w:ind w:left="2160" w:hanging="720"/>
        <w:jc w:val="both"/>
      </w:pPr>
      <w:r w:rsidRPr="00F000BE">
        <w:t>2.</w:t>
      </w:r>
      <w:r w:rsidRPr="00F000BE">
        <w:rPr>
          <w:b/>
        </w:rPr>
        <w:tab/>
        <w:t>Modified Double Seal Treatment</w:t>
      </w:r>
    </w:p>
    <w:p w14:paraId="2DEA0555" w14:textId="77777777" w:rsidR="004868B8" w:rsidRPr="00F000BE" w:rsidRDefault="004868B8" w:rsidP="004868B8">
      <w:pPr>
        <w:ind w:left="2160" w:hanging="720"/>
        <w:jc w:val="both"/>
      </w:pPr>
    </w:p>
    <w:p w14:paraId="05DB6B65" w14:textId="77777777" w:rsidR="004868B8" w:rsidRPr="00F000BE" w:rsidRDefault="004868B8" w:rsidP="004868B8">
      <w:pPr>
        <w:ind w:left="2880" w:hanging="720"/>
        <w:jc w:val="both"/>
      </w:pPr>
      <w:r w:rsidRPr="00F000BE">
        <w:t>a.</w:t>
      </w:r>
      <w:r w:rsidRPr="00F000BE">
        <w:tab/>
        <w:t xml:space="preserve">Two applications of asphalt material and cover aggregate shall be applied </w:t>
      </w:r>
      <w:r>
        <w:t>according to</w:t>
      </w:r>
      <w:r w:rsidRPr="00F000BE">
        <w:t xml:space="preserve"> Section IV.(b)1.a. herein, except that at least one </w:t>
      </w:r>
      <w:r w:rsidRPr="00F000BE">
        <w:lastRenderedPageBreak/>
        <w:t>complete pass shall be made with the roller after each aggregate application.</w:t>
      </w:r>
    </w:p>
    <w:p w14:paraId="4DB3A92E" w14:textId="77777777" w:rsidR="004868B8" w:rsidRPr="00F000BE" w:rsidRDefault="004868B8" w:rsidP="004868B8">
      <w:pPr>
        <w:ind w:left="2880" w:hanging="720"/>
        <w:jc w:val="both"/>
      </w:pPr>
    </w:p>
    <w:p w14:paraId="006E18FD" w14:textId="77777777" w:rsidR="004868B8" w:rsidRPr="00F000BE" w:rsidRDefault="004868B8" w:rsidP="004868B8">
      <w:pPr>
        <w:ind w:left="2880" w:hanging="720"/>
        <w:jc w:val="both"/>
      </w:pPr>
      <w:r w:rsidRPr="00F000BE">
        <w:t>b.</w:t>
      </w:r>
      <w:r w:rsidRPr="00F000BE">
        <w:tab/>
        <w:t xml:space="preserve">A blot coat shall be applied </w:t>
      </w:r>
      <w:r>
        <w:t>according to</w:t>
      </w:r>
      <w:r w:rsidRPr="00F000BE">
        <w:t xml:space="preserve"> IV.(b)1.b. herein.</w:t>
      </w:r>
    </w:p>
    <w:p w14:paraId="1AC15C22" w14:textId="77777777" w:rsidR="004868B8" w:rsidRPr="00F000BE" w:rsidRDefault="004868B8" w:rsidP="004868B8">
      <w:pPr>
        <w:ind w:left="2880"/>
        <w:jc w:val="both"/>
      </w:pPr>
    </w:p>
    <w:p w14:paraId="06F83D01" w14:textId="77777777" w:rsidR="004868B8" w:rsidRPr="00F000BE" w:rsidRDefault="004868B8" w:rsidP="004868B8">
      <w:pPr>
        <w:ind w:left="2880"/>
        <w:jc w:val="both"/>
      </w:pPr>
      <w:r w:rsidRPr="00F000BE">
        <w:t>The application temperature for liquid asphalt material shall conform to Table III-1 of Section 310 of the Specifications, except that the minimum application temperature for CRS-2 and CRS-2L shall be 160 degrees F.</w:t>
      </w:r>
    </w:p>
    <w:p w14:paraId="7C48F443" w14:textId="77777777" w:rsidR="004868B8" w:rsidRPr="00F000BE" w:rsidRDefault="004868B8" w:rsidP="004868B8">
      <w:pPr>
        <w:tabs>
          <w:tab w:val="left" w:pos="-720"/>
        </w:tabs>
        <w:suppressAutoHyphens/>
        <w:ind w:left="1440"/>
        <w:jc w:val="both"/>
        <w:rPr>
          <w:spacing w:val="-3"/>
        </w:rPr>
      </w:pPr>
    </w:p>
    <w:p w14:paraId="15CFACEF" w14:textId="77777777" w:rsidR="004868B8" w:rsidRPr="00F000BE" w:rsidRDefault="004868B8" w:rsidP="004868B8">
      <w:pPr>
        <w:ind w:left="1440" w:hanging="720"/>
        <w:jc w:val="both"/>
      </w:pPr>
      <w:r w:rsidRPr="00F000BE">
        <w:t>(c)</w:t>
      </w:r>
      <w:r w:rsidRPr="00F000BE">
        <w:tab/>
      </w:r>
      <w:r w:rsidRPr="00F000BE">
        <w:rPr>
          <w:b/>
          <w:u w:val="single"/>
        </w:rPr>
        <w:t>District-Specific Exceptions</w:t>
      </w:r>
      <w:r w:rsidRPr="00F000BE">
        <w:rPr>
          <w:b/>
        </w:rPr>
        <w:t xml:space="preserve"> for Modified Single Seal and Modified Double Seal Treatments and Seal Treatment</w:t>
      </w:r>
    </w:p>
    <w:p w14:paraId="5B2A0EFC" w14:textId="77777777" w:rsidR="004868B8" w:rsidRPr="00F000BE" w:rsidRDefault="004868B8" w:rsidP="004868B8">
      <w:pPr>
        <w:suppressAutoHyphens/>
        <w:ind w:left="1800"/>
        <w:jc w:val="both"/>
        <w:rPr>
          <w:spacing w:val="-3"/>
        </w:rPr>
      </w:pPr>
    </w:p>
    <w:p w14:paraId="778DC24B" w14:textId="77777777" w:rsidR="004868B8" w:rsidRPr="00F000BE" w:rsidRDefault="004868B8" w:rsidP="004868B8">
      <w:pPr>
        <w:tabs>
          <w:tab w:val="left" w:pos="-720"/>
        </w:tabs>
        <w:suppressAutoHyphens/>
        <w:ind w:left="1440"/>
        <w:jc w:val="both"/>
        <w:rPr>
          <w:spacing w:val="-3"/>
        </w:rPr>
      </w:pPr>
      <w:r w:rsidRPr="00F000BE">
        <w:rPr>
          <w:b/>
          <w:spacing w:val="-3"/>
        </w:rPr>
        <w:t>Bristol District</w:t>
      </w:r>
      <w:r w:rsidRPr="00F000BE">
        <w:rPr>
          <w:spacing w:val="-3"/>
        </w:rPr>
        <w:t xml:space="preserve"> — The blot coat for use in modified single seal and modified double seal shall be No. 9 aggregate conforming to Section 203 of the Specifications and applied at a rate of 12 pounds per square yard in lieu of sand.  </w:t>
      </w:r>
      <w:r w:rsidRPr="00F000BE">
        <w:t>Two pneumatic-tire rollers shall be used on modified single seal, modified double seal and seal treatments using CRS-2L asphalt material.</w:t>
      </w:r>
    </w:p>
    <w:p w14:paraId="1463B4E7" w14:textId="77777777" w:rsidR="004868B8" w:rsidRPr="00F000BE" w:rsidRDefault="004868B8" w:rsidP="004868B8">
      <w:pPr>
        <w:suppressAutoHyphens/>
        <w:ind w:left="1440"/>
        <w:jc w:val="both"/>
        <w:rPr>
          <w:spacing w:val="-3"/>
        </w:rPr>
      </w:pPr>
    </w:p>
    <w:p w14:paraId="501FCCEC" w14:textId="77777777" w:rsidR="004868B8" w:rsidRPr="00F000BE" w:rsidRDefault="004868B8" w:rsidP="004868B8">
      <w:pPr>
        <w:tabs>
          <w:tab w:val="left" w:pos="-720"/>
        </w:tabs>
        <w:suppressAutoHyphens/>
        <w:ind w:left="1440"/>
        <w:jc w:val="both"/>
        <w:rPr>
          <w:spacing w:val="-3"/>
        </w:rPr>
      </w:pPr>
      <w:r w:rsidRPr="00F000BE">
        <w:rPr>
          <w:b/>
          <w:spacing w:val="-3"/>
        </w:rPr>
        <w:t>Lynchburg, Salem, and Staunton Districts</w:t>
      </w:r>
      <w:r w:rsidRPr="00F000BE">
        <w:rPr>
          <w:spacing w:val="-3"/>
        </w:rPr>
        <w:t xml:space="preserve"> — The blot coat for use in modified single seal and modified double seal shall be No. 9 aggregate conforming to Section 203 of the Specifications and applied at a rate of 12 pounds per square yard in lieu of sand.</w:t>
      </w:r>
    </w:p>
    <w:p w14:paraId="6F054CC1" w14:textId="77777777" w:rsidR="004868B8" w:rsidRPr="00F000BE" w:rsidRDefault="004868B8" w:rsidP="004868B8">
      <w:pPr>
        <w:suppressAutoHyphens/>
        <w:ind w:left="1440"/>
        <w:jc w:val="both"/>
        <w:rPr>
          <w:spacing w:val="-3"/>
        </w:rPr>
      </w:pPr>
    </w:p>
    <w:p w14:paraId="395E6BD8" w14:textId="77777777" w:rsidR="004868B8" w:rsidRPr="00F000BE" w:rsidRDefault="004868B8" w:rsidP="004868B8">
      <w:pPr>
        <w:tabs>
          <w:tab w:val="left" w:pos="-720"/>
        </w:tabs>
        <w:suppressAutoHyphens/>
        <w:ind w:left="1440"/>
        <w:jc w:val="both"/>
        <w:rPr>
          <w:spacing w:val="-3"/>
        </w:rPr>
      </w:pPr>
      <w:r w:rsidRPr="00F000BE">
        <w:rPr>
          <w:b/>
          <w:spacing w:val="-3"/>
        </w:rPr>
        <w:t>Hampton Roads District</w:t>
      </w:r>
      <w:r w:rsidRPr="00F000BE">
        <w:rPr>
          <w:spacing w:val="-3"/>
        </w:rPr>
        <w:t xml:space="preserve"> — The blot coat for use in modified single seal and modified double seal shall be manufactured sand only conforming to Section 202 of the Specifications.</w:t>
      </w:r>
    </w:p>
    <w:p w14:paraId="765C0E50" w14:textId="77777777" w:rsidR="004868B8" w:rsidRPr="00F000BE" w:rsidRDefault="004868B8" w:rsidP="004868B8">
      <w:pPr>
        <w:autoSpaceDE w:val="0"/>
        <w:autoSpaceDN w:val="0"/>
        <w:adjustRightInd w:val="0"/>
        <w:ind w:left="1440"/>
        <w:rPr>
          <w:b/>
          <w:bCs/>
        </w:rPr>
      </w:pPr>
    </w:p>
    <w:p w14:paraId="449E12E4" w14:textId="77777777" w:rsidR="004868B8" w:rsidRPr="00F000BE" w:rsidRDefault="004868B8" w:rsidP="004868B8">
      <w:pPr>
        <w:ind w:left="1440"/>
      </w:pPr>
      <w:r w:rsidRPr="00F000BE">
        <w:rPr>
          <w:b/>
        </w:rPr>
        <w:t>Fredericksburg District (only Caroline, Spotsylvania, and Stafford Counties)</w:t>
      </w:r>
      <w:r w:rsidRPr="00F000BE">
        <w:rPr>
          <w:spacing w:val="-3"/>
        </w:rPr>
        <w:t xml:space="preserve"> — </w:t>
      </w:r>
      <w:r w:rsidRPr="00F000BE">
        <w:t>The blot coat for use in modified single seal and modified double seal shall be manufactured stone sand conforming to Section 202 of the Specifications.</w:t>
      </w:r>
    </w:p>
    <w:p w14:paraId="7F478A2B" w14:textId="77777777" w:rsidR="004868B8" w:rsidRPr="00F000BE" w:rsidRDefault="004868B8" w:rsidP="004868B8">
      <w:pPr>
        <w:ind w:left="1800" w:hanging="360"/>
        <w:jc w:val="both"/>
      </w:pPr>
    </w:p>
    <w:p w14:paraId="768C8F8D" w14:textId="77777777" w:rsidR="004868B8" w:rsidRPr="00F000BE" w:rsidRDefault="004868B8" w:rsidP="004868B8">
      <w:pPr>
        <w:ind w:left="1440" w:hanging="720"/>
        <w:jc w:val="both"/>
      </w:pPr>
      <w:r w:rsidRPr="00F000BE">
        <w:t>(d)</w:t>
      </w:r>
      <w:r w:rsidRPr="00F000BE">
        <w:tab/>
      </w:r>
      <w:r w:rsidRPr="00F000BE">
        <w:rPr>
          <w:b/>
        </w:rPr>
        <w:t>Prime Coat</w:t>
      </w:r>
      <w:r w:rsidRPr="00F000BE">
        <w:t xml:space="preserve">, when specified, shall be applied </w:t>
      </w:r>
      <w:r>
        <w:t>according to</w:t>
      </w:r>
      <w:r w:rsidRPr="00F000BE">
        <w:t xml:space="preserve"> Section 311 of the Specifications.  When cover material is specified, rolling shall be performed </w:t>
      </w:r>
      <w:r>
        <w:t>according to</w:t>
      </w:r>
      <w:r w:rsidRPr="00F000BE">
        <w:t xml:space="preserve"> Section 312 of the Specifications.</w:t>
      </w:r>
    </w:p>
    <w:p w14:paraId="096BFED9" w14:textId="77777777" w:rsidR="004868B8" w:rsidRPr="00F000BE" w:rsidRDefault="004868B8" w:rsidP="004868B8">
      <w:pPr>
        <w:ind w:left="1440"/>
        <w:jc w:val="both"/>
      </w:pPr>
    </w:p>
    <w:p w14:paraId="0F1C9098" w14:textId="77777777" w:rsidR="004868B8" w:rsidRPr="00F000BE" w:rsidRDefault="004868B8" w:rsidP="004868B8">
      <w:pPr>
        <w:ind w:left="1440"/>
        <w:jc w:val="both"/>
      </w:pPr>
      <w:r w:rsidRPr="00F000BE">
        <w:t>The prime coat shall be permitted to cure prior to the next application of asphalt.</w:t>
      </w:r>
    </w:p>
    <w:p w14:paraId="55E3CED1" w14:textId="77777777" w:rsidR="004868B8" w:rsidRPr="00F000BE" w:rsidRDefault="004868B8" w:rsidP="004868B8">
      <w:pPr>
        <w:ind w:left="1440"/>
        <w:jc w:val="both"/>
      </w:pPr>
    </w:p>
    <w:p w14:paraId="1F81F93A" w14:textId="77777777" w:rsidR="004868B8" w:rsidRPr="00F000BE" w:rsidRDefault="004868B8" w:rsidP="004868B8">
      <w:pPr>
        <w:ind w:left="1440"/>
        <w:jc w:val="both"/>
      </w:pPr>
      <w:r w:rsidRPr="00F000BE">
        <w:t>During the period between application of the prime coat and the seal coat, the primed surface shall be kept in repair.  Holes, ravels, and areas deficient in primer shall be patched and repaired with asphalt-treated materials by penetration methods or other approved procedures.</w:t>
      </w:r>
    </w:p>
    <w:p w14:paraId="5842DC9E" w14:textId="77777777" w:rsidR="004868B8" w:rsidRPr="00F000BE" w:rsidRDefault="004868B8" w:rsidP="004868B8">
      <w:pPr>
        <w:ind w:left="1440"/>
        <w:jc w:val="both"/>
      </w:pPr>
    </w:p>
    <w:p w14:paraId="18167C3B" w14:textId="77777777" w:rsidR="004868B8" w:rsidRPr="00F000BE" w:rsidRDefault="004868B8" w:rsidP="004868B8">
      <w:pPr>
        <w:ind w:left="1440" w:hanging="720"/>
        <w:jc w:val="both"/>
      </w:pPr>
      <w:r w:rsidRPr="00F000BE">
        <w:t>(e)</w:t>
      </w:r>
      <w:r w:rsidRPr="00F000BE">
        <w:rPr>
          <w:b/>
        </w:rPr>
        <w:tab/>
        <w:t>Maintenance, Protection and Performance of the Work</w:t>
      </w:r>
      <w:r w:rsidRPr="00F000BE">
        <w:rPr>
          <w:spacing w:val="-3"/>
        </w:rPr>
        <w:t xml:space="preserve"> — </w:t>
      </w:r>
      <w:r w:rsidRPr="00F000BE">
        <w:t>The Contractor shall be responsible for the maintenance and protection of the seal treatment on the roadway for a period of 48 hours after application.</w:t>
      </w:r>
    </w:p>
    <w:p w14:paraId="31A8AD50" w14:textId="77777777" w:rsidR="004868B8" w:rsidRPr="00F000BE" w:rsidRDefault="004868B8" w:rsidP="004868B8">
      <w:pPr>
        <w:ind w:left="1440"/>
        <w:jc w:val="both"/>
      </w:pPr>
    </w:p>
    <w:p w14:paraId="2F0DB3A6" w14:textId="77777777" w:rsidR="004868B8" w:rsidRPr="00F000BE" w:rsidRDefault="004868B8" w:rsidP="004868B8">
      <w:pPr>
        <w:ind w:left="1440"/>
        <w:jc w:val="both"/>
      </w:pPr>
      <w:r w:rsidRPr="00F000BE">
        <w:t>The Contractor shall exercise control of the delivery and application of the surface treatment materials to prevent damage to the roadway surface.  The speed of the delivery equipment and pilot truck shall be limited to a maximum 15 miles per hour.  The maintenance and protection shall include, but not be limited to, the placement of signs; the use of flaggers and pilot trucks; and placement of additional asphalt and aggregate material.  In the event a failure occurs prior to acceptance, the Contractor shall repair or replace the failed treatment as directed by the Engineer, at no additional cost to the Department.</w:t>
      </w:r>
    </w:p>
    <w:p w14:paraId="3BB1BC20" w14:textId="77777777" w:rsidR="004868B8" w:rsidRPr="00F000BE" w:rsidRDefault="004868B8" w:rsidP="004868B8">
      <w:pPr>
        <w:ind w:left="1440"/>
        <w:jc w:val="both"/>
      </w:pPr>
    </w:p>
    <w:p w14:paraId="2C8AE2C8" w14:textId="77777777" w:rsidR="004868B8" w:rsidRPr="00F000BE" w:rsidRDefault="004868B8" w:rsidP="004868B8">
      <w:pPr>
        <w:ind w:left="720" w:hanging="720"/>
        <w:jc w:val="both"/>
      </w:pPr>
      <w:r w:rsidRPr="00F000BE">
        <w:rPr>
          <w:b/>
        </w:rPr>
        <w:t>V.</w:t>
      </w:r>
      <w:r w:rsidRPr="00F000BE">
        <w:rPr>
          <w:b/>
        </w:rPr>
        <w:tab/>
        <w:t>EQUIPMENT</w:t>
      </w:r>
    </w:p>
    <w:p w14:paraId="672ACD40" w14:textId="77777777" w:rsidR="004868B8" w:rsidRPr="00F000BE" w:rsidRDefault="004868B8" w:rsidP="004868B8">
      <w:pPr>
        <w:ind w:left="720"/>
        <w:jc w:val="both"/>
      </w:pPr>
    </w:p>
    <w:p w14:paraId="7010EBBC" w14:textId="77777777" w:rsidR="004868B8" w:rsidRPr="00F000BE" w:rsidRDefault="004868B8" w:rsidP="004868B8">
      <w:pPr>
        <w:ind w:left="720"/>
        <w:jc w:val="both"/>
      </w:pPr>
      <w:r w:rsidRPr="00F000BE">
        <w:lastRenderedPageBreak/>
        <w:t>(a)</w:t>
      </w:r>
      <w:r w:rsidRPr="00F000BE">
        <w:rPr>
          <w:b/>
        </w:rPr>
        <w:tab/>
        <w:t>Asphalt Distributors and Aggregate Spreaders</w:t>
      </w:r>
    </w:p>
    <w:p w14:paraId="5430832E" w14:textId="77777777" w:rsidR="004868B8" w:rsidRPr="00F000BE" w:rsidRDefault="004868B8" w:rsidP="004868B8">
      <w:pPr>
        <w:ind w:left="1440"/>
        <w:jc w:val="both"/>
      </w:pPr>
    </w:p>
    <w:p w14:paraId="64256D86" w14:textId="77777777" w:rsidR="004868B8" w:rsidRPr="00F000BE" w:rsidRDefault="004868B8" w:rsidP="004868B8">
      <w:pPr>
        <w:ind w:left="2160" w:hanging="720"/>
        <w:jc w:val="both"/>
      </w:pPr>
      <w:r w:rsidRPr="00F000BE">
        <w:t>1.</w:t>
      </w:r>
      <w:r w:rsidRPr="00F000BE">
        <w:tab/>
        <w:t>Distributors and spreaders shall be calibrated by the Contractor in the presence of the Engineer prior to placing surface treatment; to ensure an even and accurate spray, and aggregate distribution.</w:t>
      </w:r>
    </w:p>
    <w:p w14:paraId="0AE7AA84" w14:textId="77777777" w:rsidR="004868B8" w:rsidRPr="00F000BE" w:rsidRDefault="004868B8" w:rsidP="004868B8">
      <w:pPr>
        <w:ind w:left="2160" w:hanging="720"/>
        <w:jc w:val="both"/>
      </w:pPr>
    </w:p>
    <w:p w14:paraId="74852E97" w14:textId="77777777" w:rsidR="004868B8" w:rsidRPr="00F000BE" w:rsidRDefault="004868B8" w:rsidP="004868B8">
      <w:pPr>
        <w:ind w:left="2160" w:hanging="720"/>
        <w:jc w:val="both"/>
      </w:pPr>
      <w:r w:rsidRPr="00F000BE">
        <w:t>2.</w:t>
      </w:r>
      <w:r w:rsidRPr="00F000BE">
        <w:tab/>
        <w:t>Asphalt distributors shall be equipped with proper spray nozzles including end nozzles for the application rate specified, to provide uniform coverage throughout the width of the application.</w:t>
      </w:r>
    </w:p>
    <w:p w14:paraId="3459503E" w14:textId="77777777" w:rsidR="004868B8" w:rsidRPr="00F000BE" w:rsidRDefault="004868B8" w:rsidP="004868B8">
      <w:pPr>
        <w:ind w:left="1800" w:hanging="360"/>
        <w:jc w:val="both"/>
      </w:pPr>
    </w:p>
    <w:p w14:paraId="616817E3" w14:textId="77777777" w:rsidR="004868B8" w:rsidRPr="00F000BE" w:rsidRDefault="004868B8" w:rsidP="004868B8">
      <w:pPr>
        <w:ind w:left="720"/>
        <w:jc w:val="both"/>
      </w:pPr>
      <w:r w:rsidRPr="00F000BE">
        <w:t>(b)</w:t>
      </w:r>
      <w:r w:rsidRPr="00F000BE">
        <w:rPr>
          <w:b/>
        </w:rPr>
        <w:tab/>
        <w:t>Rollers</w:t>
      </w:r>
    </w:p>
    <w:p w14:paraId="71695699" w14:textId="77777777" w:rsidR="004868B8" w:rsidRPr="00F000BE" w:rsidRDefault="004868B8" w:rsidP="004868B8">
      <w:pPr>
        <w:ind w:left="1800" w:hanging="360"/>
        <w:jc w:val="both"/>
      </w:pPr>
    </w:p>
    <w:p w14:paraId="712C2470" w14:textId="77777777" w:rsidR="004868B8" w:rsidRPr="00F000BE" w:rsidRDefault="004868B8" w:rsidP="004868B8">
      <w:pPr>
        <w:ind w:left="2160" w:hanging="720"/>
        <w:jc w:val="both"/>
      </w:pPr>
      <w:r w:rsidRPr="00F000BE">
        <w:t>1.</w:t>
      </w:r>
      <w:r w:rsidRPr="00F000BE">
        <w:tab/>
        <w:t>One steel wheel roller and one pneumatic-tire roller shall be used on modified single seal, modified double seal and seal treatment using CRS-2L asphalt material.  The Contractor is directed to the exceptions to these requirements found in IV.(c) of this special provision.  The steel wheel roller weight shall be between 6 and 8 tons for the tandem type and between 8 and 10 tons for the three-wheel type.</w:t>
      </w:r>
    </w:p>
    <w:p w14:paraId="457EDC71" w14:textId="77777777" w:rsidR="004868B8" w:rsidRPr="00F000BE" w:rsidRDefault="004868B8" w:rsidP="004868B8">
      <w:pPr>
        <w:ind w:left="2160" w:hanging="720"/>
        <w:jc w:val="both"/>
      </w:pPr>
    </w:p>
    <w:p w14:paraId="2EDBA95A" w14:textId="77777777" w:rsidR="004868B8" w:rsidRPr="00F000BE" w:rsidRDefault="004868B8" w:rsidP="004868B8">
      <w:pPr>
        <w:ind w:left="2160" w:hanging="720"/>
        <w:jc w:val="both"/>
      </w:pPr>
      <w:r w:rsidRPr="00F000BE">
        <w:t>2.</w:t>
      </w:r>
      <w:r w:rsidRPr="00F000BE">
        <w:tab/>
        <w:t>Two pneumatic-tire rollers shall be used on the conventional type seal treatment.</w:t>
      </w:r>
    </w:p>
    <w:p w14:paraId="3BFCB46B" w14:textId="77777777" w:rsidR="004868B8" w:rsidRPr="00F000BE" w:rsidRDefault="004868B8" w:rsidP="004868B8">
      <w:pPr>
        <w:ind w:left="1800" w:hanging="360"/>
        <w:jc w:val="both"/>
        <w:rPr>
          <w:b/>
        </w:rPr>
      </w:pPr>
    </w:p>
    <w:p w14:paraId="68A234BA" w14:textId="77777777" w:rsidR="004868B8" w:rsidRPr="00F000BE" w:rsidRDefault="004868B8" w:rsidP="004868B8">
      <w:pPr>
        <w:ind w:left="720" w:hanging="720"/>
        <w:jc w:val="both"/>
      </w:pPr>
      <w:r w:rsidRPr="00F000BE">
        <w:rPr>
          <w:b/>
        </w:rPr>
        <w:t>VI.</w:t>
      </w:r>
      <w:r w:rsidRPr="00F000BE">
        <w:rPr>
          <w:b/>
        </w:rPr>
        <w:tab/>
        <w:t>MEASUREMENT AND PAYMENT</w:t>
      </w:r>
    </w:p>
    <w:p w14:paraId="31CDA4D4" w14:textId="77777777" w:rsidR="004868B8" w:rsidRPr="00F000BE" w:rsidRDefault="004868B8" w:rsidP="004868B8">
      <w:pPr>
        <w:ind w:left="720"/>
        <w:jc w:val="both"/>
      </w:pPr>
    </w:p>
    <w:p w14:paraId="39392A04" w14:textId="77777777" w:rsidR="004868B8" w:rsidRPr="00F000BE" w:rsidRDefault="004868B8" w:rsidP="004868B8">
      <w:pPr>
        <w:ind w:left="720"/>
        <w:jc w:val="both"/>
      </w:pPr>
      <w:r w:rsidRPr="00F000BE">
        <w:rPr>
          <w:b/>
        </w:rPr>
        <w:t>Liquid asphalt</w:t>
      </w:r>
      <w:r w:rsidRPr="00F000BE">
        <w:t xml:space="preserve"> material for seal treatment will be measured and paid for </w:t>
      </w:r>
      <w:r>
        <w:t>according to</w:t>
      </w:r>
      <w:r w:rsidRPr="00F000BE">
        <w:t xml:space="preserve"> Section 312 of the Specifications.</w:t>
      </w:r>
    </w:p>
    <w:p w14:paraId="610D9C7D" w14:textId="77777777" w:rsidR="004868B8" w:rsidRPr="00F000BE" w:rsidRDefault="004868B8" w:rsidP="004868B8">
      <w:pPr>
        <w:ind w:left="720"/>
        <w:jc w:val="both"/>
      </w:pPr>
    </w:p>
    <w:p w14:paraId="62395AB9" w14:textId="77777777" w:rsidR="004868B8" w:rsidRPr="00F000BE" w:rsidRDefault="004868B8" w:rsidP="004868B8">
      <w:pPr>
        <w:ind w:left="720"/>
        <w:jc w:val="both"/>
      </w:pPr>
      <w:r w:rsidRPr="00F000BE">
        <w:rPr>
          <w:b/>
        </w:rPr>
        <w:t>Aggregate</w:t>
      </w:r>
      <w:r w:rsidRPr="00F000BE">
        <w:t xml:space="preserve"> for seal treatment will be measured and paid for in square yards on a plan quantity basis, which price bid shall include furnishing and applying aggregate, protection of the asphalt surface treatment and all incidentals necessary to complete the work.  Authorized increases or decreases to the plan quantity will be adjusted </w:t>
      </w:r>
      <w:r>
        <w:t>according to</w:t>
      </w:r>
      <w:r w:rsidRPr="00F000BE">
        <w:t xml:space="preserve"> Section 109 of the Specifications.</w:t>
      </w:r>
    </w:p>
    <w:p w14:paraId="4D5A59F3" w14:textId="77777777" w:rsidR="004868B8" w:rsidRPr="00F000BE" w:rsidRDefault="004868B8" w:rsidP="004868B8">
      <w:pPr>
        <w:ind w:left="720"/>
        <w:jc w:val="both"/>
      </w:pPr>
    </w:p>
    <w:p w14:paraId="1E39AAF4" w14:textId="77777777" w:rsidR="004868B8" w:rsidRPr="00F000BE" w:rsidRDefault="004868B8" w:rsidP="004868B8">
      <w:pPr>
        <w:ind w:left="720"/>
        <w:jc w:val="both"/>
      </w:pPr>
      <w:r w:rsidRPr="00F000BE">
        <w:rPr>
          <w:b/>
        </w:rPr>
        <w:t>Modified single seal</w:t>
      </w:r>
      <w:r w:rsidRPr="00F000BE">
        <w:t xml:space="preserve"> and </w:t>
      </w:r>
      <w:r w:rsidRPr="00F000BE">
        <w:rPr>
          <w:b/>
        </w:rPr>
        <w:t>modified double seal</w:t>
      </w:r>
      <w:r w:rsidRPr="00F000BE">
        <w:t xml:space="preserve"> treatments will be measured and paid for in square yard on a plan quantity basis, which price bid shall include all cost for furnishing and applying liquid asphalt material and cover aggregate, protection of the asphalt surface treatment and all incidentals necessary to complete the work.  Authorized increases and decreases to the plan quantities will be adjusted </w:t>
      </w:r>
      <w:r>
        <w:t>according to</w:t>
      </w:r>
      <w:r w:rsidRPr="00F000BE">
        <w:t xml:space="preserve"> Section 109 of the Specifications.</w:t>
      </w:r>
    </w:p>
    <w:p w14:paraId="256006CB" w14:textId="77777777" w:rsidR="004868B8" w:rsidRPr="00F000BE" w:rsidRDefault="004868B8" w:rsidP="004868B8">
      <w:pPr>
        <w:ind w:left="720"/>
        <w:jc w:val="both"/>
      </w:pPr>
    </w:p>
    <w:p w14:paraId="6FF15D67" w14:textId="77777777" w:rsidR="004868B8" w:rsidRPr="00F000BE" w:rsidRDefault="004868B8" w:rsidP="004868B8">
      <w:pPr>
        <w:ind w:left="720"/>
        <w:jc w:val="both"/>
      </w:pPr>
      <w:r w:rsidRPr="00F000BE">
        <w:rPr>
          <w:b/>
        </w:rPr>
        <w:t>Brooming</w:t>
      </w:r>
      <w:r w:rsidRPr="00F000BE">
        <w:t xml:space="preserve"> shall be included in the price bid for other appropriate items.</w:t>
      </w:r>
    </w:p>
    <w:p w14:paraId="19993972" w14:textId="77777777" w:rsidR="004868B8" w:rsidRPr="00F000BE" w:rsidRDefault="004868B8" w:rsidP="004868B8">
      <w:pPr>
        <w:ind w:left="720"/>
        <w:jc w:val="both"/>
      </w:pPr>
    </w:p>
    <w:p w14:paraId="263D9C2A" w14:textId="77777777" w:rsidR="004868B8" w:rsidRPr="00F000BE" w:rsidRDefault="004868B8" w:rsidP="004868B8">
      <w:pPr>
        <w:ind w:left="720"/>
        <w:jc w:val="both"/>
      </w:pPr>
      <w:r w:rsidRPr="00F000BE">
        <w:t>Payment will be made under:</w:t>
      </w:r>
    </w:p>
    <w:p w14:paraId="249CB141" w14:textId="77777777" w:rsidR="004868B8" w:rsidRPr="00F000BE" w:rsidRDefault="004868B8" w:rsidP="004868B8">
      <w:pPr>
        <w:ind w:left="720"/>
        <w:jc w:val="both"/>
      </w:pPr>
    </w:p>
    <w:tbl>
      <w:tblPr>
        <w:tblW w:w="0" w:type="auto"/>
        <w:tblInd w:w="828" w:type="dxa"/>
        <w:tblLook w:val="0000" w:firstRow="0" w:lastRow="0" w:firstColumn="0" w:lastColumn="0" w:noHBand="0" w:noVBand="0"/>
      </w:tblPr>
      <w:tblGrid>
        <w:gridCol w:w="3780"/>
        <w:gridCol w:w="3420"/>
      </w:tblGrid>
      <w:tr w:rsidR="004868B8" w:rsidRPr="00F000BE" w14:paraId="23168749" w14:textId="77777777" w:rsidTr="00065DA2">
        <w:tc>
          <w:tcPr>
            <w:tcW w:w="3780" w:type="dxa"/>
          </w:tcPr>
          <w:p w14:paraId="2A48D4B8" w14:textId="77777777" w:rsidR="004868B8" w:rsidRPr="00F000BE" w:rsidRDefault="004868B8" w:rsidP="00065DA2">
            <w:pPr>
              <w:jc w:val="both"/>
              <w:rPr>
                <w:b/>
              </w:rPr>
            </w:pPr>
            <w:r w:rsidRPr="00F000BE">
              <w:rPr>
                <w:b/>
              </w:rPr>
              <w:t>Pay Item</w:t>
            </w:r>
          </w:p>
          <w:p w14:paraId="471562F9" w14:textId="77777777" w:rsidR="004868B8" w:rsidRPr="00F000BE" w:rsidRDefault="004868B8" w:rsidP="00065DA2">
            <w:pPr>
              <w:jc w:val="both"/>
            </w:pPr>
          </w:p>
        </w:tc>
        <w:tc>
          <w:tcPr>
            <w:tcW w:w="3420" w:type="dxa"/>
          </w:tcPr>
          <w:p w14:paraId="1A82B2EA" w14:textId="77777777" w:rsidR="004868B8" w:rsidRPr="00F000BE" w:rsidRDefault="004868B8" w:rsidP="00065DA2">
            <w:pPr>
              <w:jc w:val="both"/>
            </w:pPr>
            <w:r w:rsidRPr="00F000BE">
              <w:rPr>
                <w:b/>
              </w:rPr>
              <w:t>Pay Unit</w:t>
            </w:r>
          </w:p>
        </w:tc>
      </w:tr>
      <w:tr w:rsidR="004868B8" w:rsidRPr="00F000BE" w14:paraId="2FCDF724" w14:textId="77777777" w:rsidTr="00065DA2">
        <w:tc>
          <w:tcPr>
            <w:tcW w:w="3780" w:type="dxa"/>
          </w:tcPr>
          <w:p w14:paraId="3250D1EA" w14:textId="77777777" w:rsidR="004868B8" w:rsidRPr="00F000BE" w:rsidRDefault="004868B8" w:rsidP="00065DA2">
            <w:pPr>
              <w:jc w:val="both"/>
            </w:pPr>
            <w:r w:rsidRPr="00F000BE">
              <w:t>Aggregate (type)</w:t>
            </w:r>
          </w:p>
        </w:tc>
        <w:tc>
          <w:tcPr>
            <w:tcW w:w="3420" w:type="dxa"/>
          </w:tcPr>
          <w:p w14:paraId="6191C20A" w14:textId="77777777" w:rsidR="004868B8" w:rsidRPr="00F000BE" w:rsidRDefault="004868B8" w:rsidP="00065DA2">
            <w:pPr>
              <w:jc w:val="both"/>
            </w:pPr>
            <w:r w:rsidRPr="00F000BE">
              <w:t>Square Yard</w:t>
            </w:r>
          </w:p>
        </w:tc>
      </w:tr>
      <w:tr w:rsidR="004868B8" w:rsidRPr="00F000BE" w14:paraId="2D09057B" w14:textId="77777777" w:rsidTr="00065DA2">
        <w:tc>
          <w:tcPr>
            <w:tcW w:w="3780" w:type="dxa"/>
          </w:tcPr>
          <w:p w14:paraId="0B8EDD13" w14:textId="77777777" w:rsidR="004868B8" w:rsidRPr="00F000BE" w:rsidRDefault="004868B8" w:rsidP="00065DA2">
            <w:pPr>
              <w:jc w:val="both"/>
            </w:pPr>
            <w:r w:rsidRPr="00F000BE">
              <w:t>Modified Single Seal</w:t>
            </w:r>
          </w:p>
        </w:tc>
        <w:tc>
          <w:tcPr>
            <w:tcW w:w="3420" w:type="dxa"/>
          </w:tcPr>
          <w:p w14:paraId="02C3CFD6" w14:textId="77777777" w:rsidR="004868B8" w:rsidRPr="00F000BE" w:rsidRDefault="004868B8" w:rsidP="00065DA2">
            <w:pPr>
              <w:jc w:val="both"/>
            </w:pPr>
            <w:r w:rsidRPr="00F000BE">
              <w:t>Square Yard</w:t>
            </w:r>
          </w:p>
        </w:tc>
      </w:tr>
      <w:tr w:rsidR="004868B8" w:rsidRPr="00F000BE" w14:paraId="3AA3C0E2" w14:textId="77777777" w:rsidTr="00065DA2">
        <w:tc>
          <w:tcPr>
            <w:tcW w:w="3780" w:type="dxa"/>
          </w:tcPr>
          <w:p w14:paraId="4E241720" w14:textId="77777777" w:rsidR="004868B8" w:rsidRPr="00F000BE" w:rsidRDefault="004868B8" w:rsidP="00065DA2">
            <w:pPr>
              <w:jc w:val="both"/>
            </w:pPr>
            <w:r w:rsidRPr="00F000BE">
              <w:t>Modified Double Seal</w:t>
            </w:r>
          </w:p>
        </w:tc>
        <w:tc>
          <w:tcPr>
            <w:tcW w:w="3420" w:type="dxa"/>
          </w:tcPr>
          <w:p w14:paraId="5998167E" w14:textId="77777777" w:rsidR="004868B8" w:rsidRPr="00F000BE" w:rsidRDefault="004868B8" w:rsidP="00065DA2">
            <w:pPr>
              <w:jc w:val="both"/>
            </w:pPr>
            <w:r w:rsidRPr="00F000BE">
              <w:t>Square Yard</w:t>
            </w:r>
            <w:r w:rsidRPr="00F000BE">
              <w:rPr>
                <w:vanish/>
                <w:color w:val="FF0000"/>
                <w:sz w:val="18"/>
                <w:szCs w:val="18"/>
              </w:rPr>
              <w:t xml:space="preserve">  16162</w:t>
            </w:r>
          </w:p>
        </w:tc>
      </w:tr>
    </w:tbl>
    <w:p w14:paraId="372B612A" w14:textId="77777777" w:rsidR="004868B8" w:rsidRPr="00F000BE" w:rsidRDefault="004868B8" w:rsidP="004868B8">
      <w:pPr>
        <w:ind w:left="720"/>
        <w:jc w:val="both"/>
        <w:rPr>
          <w:b/>
        </w:rPr>
      </w:pPr>
    </w:p>
    <w:sectPr w:rsidR="004868B8"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5753E" w14:textId="77777777" w:rsidR="0013546F" w:rsidRDefault="0013546F">
      <w:r>
        <w:separator/>
      </w:r>
    </w:p>
  </w:endnote>
  <w:endnote w:type="continuationSeparator" w:id="0">
    <w:p w14:paraId="155CA934" w14:textId="77777777" w:rsidR="0013546F" w:rsidRDefault="00135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A9F86" w14:textId="77777777" w:rsidR="0013546F" w:rsidRDefault="0013546F">
      <w:r>
        <w:separator/>
      </w:r>
    </w:p>
  </w:footnote>
  <w:footnote w:type="continuationSeparator" w:id="0">
    <w:p w14:paraId="68D46959" w14:textId="77777777" w:rsidR="0013546F" w:rsidRDefault="001354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07BF4"/>
    <w:rsid w:val="0001549B"/>
    <w:rsid w:val="0001784D"/>
    <w:rsid w:val="00026F26"/>
    <w:rsid w:val="00062167"/>
    <w:rsid w:val="00064501"/>
    <w:rsid w:val="000A67BF"/>
    <w:rsid w:val="000C412B"/>
    <w:rsid w:val="000D3252"/>
    <w:rsid w:val="000E2236"/>
    <w:rsid w:val="000F194F"/>
    <w:rsid w:val="001026E7"/>
    <w:rsid w:val="0010287D"/>
    <w:rsid w:val="00107AEC"/>
    <w:rsid w:val="00117EF8"/>
    <w:rsid w:val="00130682"/>
    <w:rsid w:val="0013546F"/>
    <w:rsid w:val="00173959"/>
    <w:rsid w:val="00195503"/>
    <w:rsid w:val="001A09AC"/>
    <w:rsid w:val="001A305C"/>
    <w:rsid w:val="001B27BD"/>
    <w:rsid w:val="001B7064"/>
    <w:rsid w:val="001C4040"/>
    <w:rsid w:val="00200A57"/>
    <w:rsid w:val="002147D7"/>
    <w:rsid w:val="002149BE"/>
    <w:rsid w:val="0025109E"/>
    <w:rsid w:val="002513B1"/>
    <w:rsid w:val="00293D6E"/>
    <w:rsid w:val="002D6861"/>
    <w:rsid w:val="002D7FF5"/>
    <w:rsid w:val="00304D52"/>
    <w:rsid w:val="00330195"/>
    <w:rsid w:val="00374D31"/>
    <w:rsid w:val="003B7659"/>
    <w:rsid w:val="003D0DE2"/>
    <w:rsid w:val="00405DBC"/>
    <w:rsid w:val="00407155"/>
    <w:rsid w:val="00413782"/>
    <w:rsid w:val="00432F61"/>
    <w:rsid w:val="004425F3"/>
    <w:rsid w:val="00450017"/>
    <w:rsid w:val="00461FF3"/>
    <w:rsid w:val="00472E9D"/>
    <w:rsid w:val="00477527"/>
    <w:rsid w:val="0048491E"/>
    <w:rsid w:val="004868B8"/>
    <w:rsid w:val="0049607F"/>
    <w:rsid w:val="004B4B71"/>
    <w:rsid w:val="004B7FD4"/>
    <w:rsid w:val="004C068D"/>
    <w:rsid w:val="004C14A1"/>
    <w:rsid w:val="004F1002"/>
    <w:rsid w:val="004F5958"/>
    <w:rsid w:val="004F6C7B"/>
    <w:rsid w:val="00500F5B"/>
    <w:rsid w:val="005024C5"/>
    <w:rsid w:val="00510D35"/>
    <w:rsid w:val="00516FCB"/>
    <w:rsid w:val="005173E5"/>
    <w:rsid w:val="00546DC5"/>
    <w:rsid w:val="00553685"/>
    <w:rsid w:val="00574B46"/>
    <w:rsid w:val="00583A3E"/>
    <w:rsid w:val="00586DC9"/>
    <w:rsid w:val="005A5B11"/>
    <w:rsid w:val="005B2DE5"/>
    <w:rsid w:val="005C180C"/>
    <w:rsid w:val="005D4900"/>
    <w:rsid w:val="005F0785"/>
    <w:rsid w:val="0061437E"/>
    <w:rsid w:val="00627601"/>
    <w:rsid w:val="00633DE6"/>
    <w:rsid w:val="00676336"/>
    <w:rsid w:val="006825BF"/>
    <w:rsid w:val="006A07F3"/>
    <w:rsid w:val="006A2261"/>
    <w:rsid w:val="006A2AFF"/>
    <w:rsid w:val="006A3977"/>
    <w:rsid w:val="006B1BA8"/>
    <w:rsid w:val="006B3094"/>
    <w:rsid w:val="006C3E33"/>
    <w:rsid w:val="006F17B7"/>
    <w:rsid w:val="0071701C"/>
    <w:rsid w:val="0072326D"/>
    <w:rsid w:val="00725454"/>
    <w:rsid w:val="00737801"/>
    <w:rsid w:val="0078729B"/>
    <w:rsid w:val="007A162A"/>
    <w:rsid w:val="007A334E"/>
    <w:rsid w:val="007A7F49"/>
    <w:rsid w:val="007C3D79"/>
    <w:rsid w:val="007C7BCD"/>
    <w:rsid w:val="007D4C15"/>
    <w:rsid w:val="00833443"/>
    <w:rsid w:val="00862AD9"/>
    <w:rsid w:val="00866C5C"/>
    <w:rsid w:val="00867F9E"/>
    <w:rsid w:val="00880B39"/>
    <w:rsid w:val="008A523E"/>
    <w:rsid w:val="009010A5"/>
    <w:rsid w:val="00944D71"/>
    <w:rsid w:val="00944F39"/>
    <w:rsid w:val="0095200B"/>
    <w:rsid w:val="009544D8"/>
    <w:rsid w:val="0096455F"/>
    <w:rsid w:val="00965CE6"/>
    <w:rsid w:val="009676B5"/>
    <w:rsid w:val="009779CA"/>
    <w:rsid w:val="00985F7C"/>
    <w:rsid w:val="009A5EE3"/>
    <w:rsid w:val="009B384B"/>
    <w:rsid w:val="009D24D6"/>
    <w:rsid w:val="009F3964"/>
    <w:rsid w:val="00A00FF3"/>
    <w:rsid w:val="00A0105E"/>
    <w:rsid w:val="00A02BF6"/>
    <w:rsid w:val="00A06350"/>
    <w:rsid w:val="00A1617D"/>
    <w:rsid w:val="00A21ABA"/>
    <w:rsid w:val="00A51519"/>
    <w:rsid w:val="00A57924"/>
    <w:rsid w:val="00A65374"/>
    <w:rsid w:val="00A66530"/>
    <w:rsid w:val="00AA49D0"/>
    <w:rsid w:val="00AA5C1E"/>
    <w:rsid w:val="00AB38F9"/>
    <w:rsid w:val="00B03E56"/>
    <w:rsid w:val="00B11F8B"/>
    <w:rsid w:val="00B26F38"/>
    <w:rsid w:val="00B27C1F"/>
    <w:rsid w:val="00BB2A76"/>
    <w:rsid w:val="00BB3332"/>
    <w:rsid w:val="00BB4600"/>
    <w:rsid w:val="00BC0A28"/>
    <w:rsid w:val="00BC7D8C"/>
    <w:rsid w:val="00BE3329"/>
    <w:rsid w:val="00C011C3"/>
    <w:rsid w:val="00C04A61"/>
    <w:rsid w:val="00C46D4D"/>
    <w:rsid w:val="00C539FB"/>
    <w:rsid w:val="00C56BE2"/>
    <w:rsid w:val="00C640E3"/>
    <w:rsid w:val="00C86B4B"/>
    <w:rsid w:val="00C91354"/>
    <w:rsid w:val="00C927B8"/>
    <w:rsid w:val="00C97170"/>
    <w:rsid w:val="00CA5396"/>
    <w:rsid w:val="00CE28D8"/>
    <w:rsid w:val="00D01834"/>
    <w:rsid w:val="00D07472"/>
    <w:rsid w:val="00D14F46"/>
    <w:rsid w:val="00D1683F"/>
    <w:rsid w:val="00D17E07"/>
    <w:rsid w:val="00D23B01"/>
    <w:rsid w:val="00D361B1"/>
    <w:rsid w:val="00D527D2"/>
    <w:rsid w:val="00D7425B"/>
    <w:rsid w:val="00D74A4C"/>
    <w:rsid w:val="00D82EF0"/>
    <w:rsid w:val="00D86633"/>
    <w:rsid w:val="00DA2E2A"/>
    <w:rsid w:val="00DA60C9"/>
    <w:rsid w:val="00DD28D0"/>
    <w:rsid w:val="00DD55AF"/>
    <w:rsid w:val="00E049D1"/>
    <w:rsid w:val="00E1261C"/>
    <w:rsid w:val="00E34F5C"/>
    <w:rsid w:val="00E52DEB"/>
    <w:rsid w:val="00E66867"/>
    <w:rsid w:val="00E67DFC"/>
    <w:rsid w:val="00E74B61"/>
    <w:rsid w:val="00E75AF1"/>
    <w:rsid w:val="00E91EB6"/>
    <w:rsid w:val="00EB28CC"/>
    <w:rsid w:val="00EC1A9A"/>
    <w:rsid w:val="00EF4E5C"/>
    <w:rsid w:val="00F234D3"/>
    <w:rsid w:val="00F67A7B"/>
    <w:rsid w:val="00F92FF8"/>
    <w:rsid w:val="00FA57F8"/>
    <w:rsid w:val="00FC617E"/>
    <w:rsid w:val="00FC76F5"/>
    <w:rsid w:val="00FD1910"/>
    <w:rsid w:val="00FE504B"/>
    <w:rsid w:val="00FE6347"/>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18433"/>
    <o:shapelayout v:ext="edit">
      <o:idmap v:ext="edit" data="1"/>
    </o:shapelayout>
  </w:shapeDefaults>
  <w:decimalSymbol w:val="."/>
  <w:listSeparator w:val=","/>
  <w14:docId w14:val="785DD69A"/>
  <w15:docId w15:val="{C5C994AE-6B74-4146-9124-DC3AC649B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314-00010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wcs00725/const/users/Specs/Spec_2/CTTB-%20REVISIONS%20TO%20SPEC%20BOOK/ARCHIVE/Adv_2016-04_2016-04-01c/S314CM3%20Asphalt%20Surface%20Treatment.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314</Sect>
    <Expiration_x0020_Date0 xmlns="0da6ca4d-3636-4380-ae91-0121f7d90329">5555-05-05T04:00:00+00:00</Expiration_x0020_Date0>
    <Contains_x0020_Fields xmlns="0da6ca4d-3636-4380-ae91-0121f7d90329">No</Contains_x0020_Fields>
    <Usage_x0020_Guidance xmlns="0da6ca4d-3636-4380-ae91-0121f7d90329">Asphalt surface treatment projects.{2007-S314CM3}</Usage_x0020_Guidance>
    <Specification_x0020_Category xmlns="0da6ca4d-3636-4380-ae91-0121f7d90329">3 Roadway</Specification_x0020_Category>
    <Availability_x0020_Date xmlns="0da6ca4d-3636-4380-ae91-0121f7d90329">2016-06-07T04:00:00+00:00</Availability_x0020_Date>
    <Document_x0020_Type xmlns="0da6ca4d-3636-4380-ae91-0121f7d90329">SP</Document_x0020_Type>
    <Specification_x0020_Number xmlns="0da6ca4d-3636-4380-ae91-0121f7d90329">SP314-000100-00</Specification_x0020_Number>
    <Status xmlns="0da6ca4d-3636-4380-ae91-0121f7d90329">Active</Status>
    <Div xmlns="0da6ca4d-3636-4380-ae91-0121f7d90329">III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08 Multiple Use</Lists_x0020__x0028_Specify_x0020_Other_x0029_>
    <Use_x0020__x002d__x0020_Not_x0020_All_x0020__x0028_Specify_x0029_ xmlns="0da6ca4d-3636-4380-ae91-0121f7d90329">Any; ASW-TS(0)</Use_x0020__x002d__x0020_Not_x0020_All_x0020__x0028_Specify_x0029_>
    <On_x0020_Pick_x002d_List xmlns="0da6ca4d-3636-4380-ae91-0121f7d90329">true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schemaRef ds:uri="http://schemas.microsoft.com/office/2006/metadata/longProperties"/>
  </ds:schemaRefs>
</ds:datastoreItem>
</file>

<file path=customXml/itemProps2.xml><?xml version="1.0" encoding="utf-8"?>
<ds:datastoreItem xmlns:ds="http://schemas.openxmlformats.org/officeDocument/2006/customXml" ds:itemID="{535EEE40-F0C2-4A56-AC02-BF37565AE86B}">
  <ds:schemaRefs>
    <ds:schemaRef ds:uri="http://schemas.microsoft.com/sharepoint/v3/contenttype/forms"/>
  </ds:schemaRefs>
</ds:datastoreItem>
</file>

<file path=customXml/itemProps3.xml><?xml version="1.0" encoding="utf-8"?>
<ds:datastoreItem xmlns:ds="http://schemas.openxmlformats.org/officeDocument/2006/customXml" ds:itemID="{DF255426-AB94-418F-AB8A-3A69C8282CE7}">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terms/"/>
    <ds:schemaRef ds:uri="http://schemas.openxmlformats.org/package/2006/metadata/core-properties"/>
    <ds:schemaRef ds:uri="http://schemas.microsoft.com/sharepoint/v4"/>
    <ds:schemaRef ds:uri="0da6ca4d-3636-4380-ae91-0121f7d90329"/>
    <ds:schemaRef ds:uri="http://www.w3.org/XML/1998/namespace"/>
  </ds:schemaRefs>
</ds:datastoreItem>
</file>

<file path=customXml/itemProps4.xml><?xml version="1.0" encoding="utf-8"?>
<ds:datastoreItem xmlns:ds="http://schemas.openxmlformats.org/officeDocument/2006/customXml" ds:itemID="{DD800594-F162-450E-AC95-1AD9608AB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5</Pages>
  <Words>2064</Words>
  <Characters>11765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ASPHALT SURFACE TREATMENT 9-13-12; R-7-12-16</vt:lpstr>
    </vt:vector>
  </TitlesOfParts>
  <Company>VDOT</Company>
  <LinksUpToDate>false</LinksUpToDate>
  <CharactersWithSpaces>13802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ASPHALT SURFACE TREATMENT 9-13-12; R-7-12-16</dc:title>
  <dc:creator>vdot</dc:creator>
  <cp:lastModifiedBy>Gayle, David W. (VDOT)</cp:lastModifiedBy>
  <cp:revision>134</cp:revision>
  <dcterms:created xsi:type="dcterms:W3CDTF">2015-10-15T17:45:00Z</dcterms:created>
  <dcterms:modified xsi:type="dcterms:W3CDTF">2019-08-23T15:18:00Z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314</vt:lpwstr>
  </property>
  <property fmtid="{D5CDD505-2E9C-101B-9397-08002B2CF9AE}" pid="46" name="Specification Category">
    <vt:lpwstr>2</vt:lpwstr>
  </property>
  <property fmtid="{D5CDD505-2E9C-101B-9397-08002B2CF9AE}" pid="47" name="Usage Guidance">
    <vt:lpwstr>Asphalt surface treatment projects.{2007-S314CM3}</vt:lpwstr>
  </property>
  <property fmtid="{D5CDD505-2E9C-101B-9397-08002B2CF9AE}" pid="48" name="Contains Fields">
    <vt:lpwstr>No</vt:lpwstr>
  </property>
  <property fmtid="{D5CDD505-2E9C-101B-9397-08002B2CF9AE}" pid="49" name="Document Type">
    <vt:lpwstr>SP</vt:lpwstr>
  </property>
  <property fmtid="{D5CDD505-2E9C-101B-9397-08002B2CF9AE}" pid="50" name="X-Guidelines">
    <vt:lpwstr>, </vt:lpwstr>
  </property>
  <property fmtid="{D5CDD505-2E9C-101B-9397-08002B2CF9AE}" pid="51" name="Specification Number">
    <vt:lpwstr>SP314-000100-00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GGuide">
    <vt:lpwstr>https://outsidevdot.cov.virginia.gov/P0JQP/2016_Standard_Specifications/Forms/PLGG.aspx?View={059C9ADD-1EEB-4E46-8248-51123B71B3E6}&amp;FilterField1=ID&amp;FilterValue1=132, G</vt:lpwstr>
  </property>
  <property fmtid="{D5CDD505-2E9C-101B-9397-08002B2CF9AE}" pid="59" name="Web Page No.">
    <vt:lpwstr>, </vt:lpwstr>
  </property>
  <property fmtid="{D5CDD505-2E9C-101B-9397-08002B2CF9AE}" pid="60" name="On Check-List">
    <vt:bool>false</vt:bool>
  </property>
  <property fmtid="{D5CDD505-2E9C-101B-9397-08002B2CF9AE}" pid="61" name="Pick List">
    <vt:bool>true</vt:bool>
  </property>
  <property fmtid="{D5CDD505-2E9C-101B-9397-08002B2CF9AE}" pid="62" name="Spec No. (Pick List)">
    <vt:lpwstr>https://outsidevdot.cov.virginia.gov/P0JQP/_layouts/WordViewer.aspx?id=/P0JQP/2016_Standard_Specifications/SP314-000100-00.docx, SP314-000100-00</vt:lpwstr>
  </property>
</Properties>
</file>