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59E0A" w14:textId="1376FB80" w:rsidR="00F44F43" w:rsidRPr="002A40C4" w:rsidRDefault="00F44F43" w:rsidP="00837698">
      <w:pPr>
        <w:jc w:val="both"/>
        <w:rPr>
          <w:vanish/>
          <w:color w:val="FF0000"/>
        </w:rPr>
      </w:pPr>
      <w:r w:rsidRPr="002A40C4">
        <w:rPr>
          <w:b/>
          <w:vanish/>
          <w:color w:val="FF0000"/>
          <w:spacing w:val="-3"/>
        </w:rPr>
        <w:t>GUIDELINES</w:t>
      </w:r>
      <w:r w:rsidRPr="002A40C4">
        <w:rPr>
          <w:vanish/>
          <w:color w:val="FF0000"/>
          <w:spacing w:val="-3"/>
        </w:rPr>
        <w:t xml:space="preserve"> - </w:t>
      </w:r>
      <w:r w:rsidR="009D4C56">
        <w:rPr>
          <w:rFonts w:cs="Arial"/>
          <w:vanish/>
          <w:color w:val="FF0000"/>
        </w:rPr>
        <w:t>For use on Asphalt Schedule Work</w:t>
      </w:r>
      <w:r w:rsidRPr="002A40C4">
        <w:rPr>
          <w:rFonts w:cs="Arial"/>
          <w:vanish/>
          <w:color w:val="FF0000"/>
        </w:rPr>
        <w:t xml:space="preserve"> projects that impact railroad tracks owned by Norfolk Southern Railroad.</w:t>
      </w:r>
      <w:bookmarkStart w:id="0" w:name="_GoBack"/>
      <w:bookmarkEnd w:id="0"/>
    </w:p>
    <w:p w14:paraId="2ABCBC07" w14:textId="77777777" w:rsidR="00F44F43" w:rsidRPr="002A40C4" w:rsidRDefault="00F44F43" w:rsidP="00F44F43">
      <w:pPr>
        <w:ind w:left="1440" w:hanging="1440"/>
        <w:jc w:val="both"/>
        <w:rPr>
          <w:vanish/>
          <w:color w:val="FF0000"/>
        </w:rPr>
      </w:pPr>
    </w:p>
    <w:p w14:paraId="02A09AF9" w14:textId="637ED324" w:rsidR="007B2427" w:rsidRPr="00462A79" w:rsidRDefault="00766417" w:rsidP="007B2427">
      <w:pPr>
        <w:ind w:left="2070" w:hanging="2070"/>
        <w:rPr>
          <w:rFonts w:cs="Arial"/>
        </w:rPr>
      </w:pPr>
      <w:hyperlink r:id="rId8" w:tooltip="NORFOLK SOUTHERN INSURANCE REQUIREMENTS 9-14-17 Guidelines- For use on Asphalt Schedule Work projects that impact railroad tracks owned by Norfolk Southern Railroad." w:history="1">
        <w:r w:rsidRPr="00766417">
          <w:rPr>
            <w:rStyle w:val="Hyperlink"/>
            <w:rFonts w:cs="Arial"/>
            <w:b/>
            <w:bCs/>
          </w:rPr>
          <w:t>SP107-001913-00</w:t>
        </w:r>
      </w:hyperlink>
      <w:r w:rsidR="007B2427" w:rsidRPr="00462A79">
        <w:rPr>
          <w:rStyle w:val="Hyperlink"/>
          <w:rFonts w:cs="Arial"/>
          <w:bCs/>
          <w:color w:val="auto"/>
          <w:u w:val="none"/>
        </w:rPr>
        <w:t xml:space="preserve"> [formerly </w:t>
      </w:r>
      <w:hyperlink r:id="rId9" w:tooltip="NORFOLK SOUTHERN INSURANCE REQUIREMENTS 9-14-17 Guidelines -For use on Asphalt Schedule Work projects that impact railroad tracks owned by Norfolk Southern Railroad." w:history="1">
        <w:r w:rsidR="00462A79" w:rsidRPr="00462A79">
          <w:rPr>
            <w:rStyle w:val="Hyperlink"/>
            <w:rFonts w:cs="Arial"/>
            <w:bCs/>
            <w:color w:val="auto"/>
            <w:u w:val="none"/>
          </w:rPr>
          <w:t>SP107-190130-00</w:t>
        </w:r>
      </w:hyperlink>
      <w:r w:rsidR="007B2427" w:rsidRPr="00462A79">
        <w:rPr>
          <w:rStyle w:val="Hyperlink"/>
          <w:rFonts w:cs="Arial"/>
          <w:bCs/>
          <w:color w:val="auto"/>
          <w:u w:val="none"/>
        </w:rPr>
        <w:t>]</w:t>
      </w:r>
    </w:p>
    <w:p w14:paraId="6776255D" w14:textId="57CADD96" w:rsidR="002A40C4" w:rsidRPr="002A40C4" w:rsidRDefault="002A40C4" w:rsidP="002A40C4">
      <w:pPr>
        <w:rPr>
          <w:rFonts w:ascii="Arial Bold" w:hAnsi="Arial Bold" w:cs="Arial"/>
          <w:b/>
          <w:color w:val="0000FF"/>
        </w:rPr>
      </w:pPr>
    </w:p>
    <w:p w14:paraId="72D1226F" w14:textId="0BD0E1E1" w:rsidR="00326CB5" w:rsidRDefault="00326CB5" w:rsidP="00326CB5">
      <w:pPr>
        <w:rPr>
          <w:rFonts w:cs="Arial"/>
        </w:rPr>
      </w:pPr>
    </w:p>
    <w:p w14:paraId="5BB282F5" w14:textId="77777777" w:rsidR="00043B5E" w:rsidRDefault="00963436" w:rsidP="00043B5E">
      <w:pPr>
        <w:jc w:val="center"/>
        <w:rPr>
          <w:rFonts w:cs="Arial"/>
        </w:rPr>
      </w:pPr>
      <w:r w:rsidRPr="00630608">
        <w:rPr>
          <w:rFonts w:cs="Arial"/>
        </w:rPr>
        <w:t>VIRGINIA DEPARTMENT OF TRANSPORTATION</w:t>
      </w:r>
    </w:p>
    <w:p w14:paraId="5BB282F6" w14:textId="77777777" w:rsidR="00043B5E" w:rsidRDefault="00F6710C" w:rsidP="00043B5E">
      <w:pPr>
        <w:jc w:val="center"/>
        <w:rPr>
          <w:rFonts w:cs="Arial"/>
        </w:rPr>
      </w:pPr>
      <w:r w:rsidRPr="00630608">
        <w:rPr>
          <w:rFonts w:cs="Arial"/>
        </w:rPr>
        <w:t xml:space="preserve">SPECIAL PROVISIONS FOR </w:t>
      </w:r>
    </w:p>
    <w:p w14:paraId="299514E2" w14:textId="5BA88356" w:rsidR="008449B7" w:rsidRPr="00837698" w:rsidRDefault="00963436" w:rsidP="008449B7">
      <w:pPr>
        <w:jc w:val="center"/>
        <w:rPr>
          <w:rFonts w:cs="Arial"/>
          <w:b/>
        </w:rPr>
      </w:pPr>
      <w:r w:rsidRPr="00837698">
        <w:rPr>
          <w:rFonts w:cs="Arial"/>
          <w:b/>
        </w:rPr>
        <w:t xml:space="preserve">NORFOLK SOUTHERN </w:t>
      </w:r>
      <w:r w:rsidR="005C755A" w:rsidRPr="00837698">
        <w:rPr>
          <w:rFonts w:cs="Arial"/>
          <w:b/>
        </w:rPr>
        <w:t>INSURANCE REQUIREMENTS</w:t>
      </w:r>
      <w:r w:rsidR="008449B7" w:rsidRPr="00837698">
        <w:rPr>
          <w:rFonts w:cs="Arial"/>
          <w:b/>
        </w:rPr>
        <w:fldChar w:fldCharType="begin"/>
      </w:r>
      <w:r w:rsidR="008449B7" w:rsidRPr="00837698">
        <w:rPr>
          <w:rFonts w:cs="Arial"/>
          <w:b/>
        </w:rPr>
        <w:instrText xml:space="preserve"> TC "</w:instrText>
      </w:r>
      <w:bookmarkStart w:id="1" w:name="_Toc447708149"/>
      <w:bookmarkStart w:id="2" w:name="_Toc448144521"/>
      <w:r w:rsidR="00141382" w:rsidRPr="004B3BFC">
        <w:rPr>
          <w:rStyle w:val="Hyperlink"/>
          <w:rFonts w:cs="Arial"/>
          <w:b/>
          <w:bCs/>
          <w:szCs w:val="18"/>
        </w:rPr>
        <w:instrText>*</w:instrText>
      </w:r>
      <w:r w:rsidR="00C501BF" w:rsidRPr="00C501BF">
        <w:rPr>
          <w:rFonts w:ascii="Arial Bold" w:hAnsi="Arial Bold"/>
          <w:b/>
        </w:rPr>
        <w:instrText>SP107-001913-00</w:instrText>
      </w:r>
      <w:proofErr w:type="gramStart"/>
      <w:r w:rsidR="008449B7" w:rsidRPr="00837698">
        <w:rPr>
          <w:rFonts w:cs="Arial"/>
          <w:b/>
        </w:rPr>
        <w:instrText>  </w:instrText>
      </w:r>
      <w:r w:rsidR="00837698" w:rsidRPr="00837698">
        <w:rPr>
          <w:rFonts w:cs="Arial"/>
          <w:b/>
        </w:rPr>
        <w:instrText>NORFOLK</w:instrText>
      </w:r>
      <w:proofErr w:type="gramEnd"/>
      <w:r w:rsidR="00837698" w:rsidRPr="00837698">
        <w:rPr>
          <w:rFonts w:cs="Arial"/>
          <w:b/>
        </w:rPr>
        <w:instrText xml:space="preserve"> SOUTHERN INSURANCE REQUIREMENTS</w:instrText>
      </w:r>
      <w:r w:rsidR="008449B7" w:rsidRPr="00837698">
        <w:rPr>
          <w:rFonts w:cs="Arial"/>
        </w:rPr>
        <w:instrText xml:space="preserve">  </w:instrText>
      </w:r>
      <w:bookmarkEnd w:id="1"/>
      <w:bookmarkEnd w:id="2"/>
      <w:r w:rsidR="00837698" w:rsidRPr="00837698">
        <w:rPr>
          <w:rFonts w:cs="Arial"/>
        </w:rPr>
        <w:instrText>9-14-17</w:instrText>
      </w:r>
      <w:r w:rsidR="008449B7" w:rsidRPr="00837698">
        <w:rPr>
          <w:rFonts w:cs="Arial"/>
          <w:b/>
        </w:rPr>
        <w:instrText xml:space="preserve">" \f C \l "1" </w:instrText>
      </w:r>
      <w:r w:rsidR="008449B7" w:rsidRPr="00837698">
        <w:rPr>
          <w:rFonts w:cs="Arial"/>
          <w:b/>
        </w:rPr>
        <w:fldChar w:fldCharType="end"/>
      </w:r>
    </w:p>
    <w:p w14:paraId="2E6CC78F" w14:textId="77777777" w:rsidR="00607DB5" w:rsidRPr="00630608" w:rsidRDefault="00607DB5" w:rsidP="00963436">
      <w:pPr>
        <w:rPr>
          <w:rFonts w:cs="Arial"/>
        </w:rPr>
      </w:pPr>
    </w:p>
    <w:p w14:paraId="5BB282F9" w14:textId="6637A2BD" w:rsidR="00963436" w:rsidRPr="002E5E08" w:rsidRDefault="005C755A" w:rsidP="00963436">
      <w:pPr>
        <w:jc w:val="right"/>
        <w:rPr>
          <w:rFonts w:cs="Arial"/>
        </w:rPr>
      </w:pPr>
      <w:r>
        <w:rPr>
          <w:rFonts w:cs="Arial"/>
        </w:rPr>
        <w:t>September 14</w:t>
      </w:r>
      <w:r w:rsidR="002E5E08" w:rsidRPr="002E5E08">
        <w:rPr>
          <w:rFonts w:cs="Arial"/>
        </w:rPr>
        <w:t xml:space="preserve">, </w:t>
      </w:r>
      <w:r w:rsidR="00963436" w:rsidRPr="002E5E08">
        <w:rPr>
          <w:rFonts w:cs="Arial"/>
        </w:rPr>
        <w:t>2017</w:t>
      </w:r>
    </w:p>
    <w:p w14:paraId="5BB282FA" w14:textId="77777777" w:rsidR="00F6710C" w:rsidRPr="002E5E08" w:rsidRDefault="00F6710C">
      <w:pPr>
        <w:tabs>
          <w:tab w:val="left" w:pos="-1080"/>
          <w:tab w:val="left" w:pos="-720"/>
          <w:tab w:val="left" w:pos="720"/>
          <w:tab w:val="left" w:pos="1350"/>
          <w:tab w:val="left" w:pos="1710"/>
        </w:tabs>
        <w:jc w:val="both"/>
        <w:rPr>
          <w:rFonts w:cs="Arial"/>
          <w:u w:val="single"/>
        </w:rPr>
      </w:pPr>
    </w:p>
    <w:p w14:paraId="5BB282FB" w14:textId="77777777" w:rsidR="00F6710C" w:rsidRPr="00630608" w:rsidRDefault="002E5E08" w:rsidP="00630608">
      <w:pPr>
        <w:pStyle w:val="ListParagraph"/>
        <w:numPr>
          <w:ilvl w:val="0"/>
          <w:numId w:val="24"/>
        </w:numPr>
        <w:tabs>
          <w:tab w:val="left" w:pos="-1080"/>
          <w:tab w:val="left" w:pos="-720"/>
          <w:tab w:val="left" w:pos="360"/>
          <w:tab w:val="left" w:pos="1350"/>
          <w:tab w:val="left" w:pos="1710"/>
        </w:tabs>
        <w:spacing w:line="240" w:lineRule="auto"/>
        <w:ind w:left="360"/>
        <w:jc w:val="both"/>
        <w:rPr>
          <w:rFonts w:ascii="Arial" w:hAnsi="Arial" w:cs="Arial"/>
          <w:b/>
          <w:szCs w:val="20"/>
        </w:rPr>
      </w:pPr>
      <w:r>
        <w:rPr>
          <w:rFonts w:ascii="Arial" w:hAnsi="Arial" w:cs="Arial"/>
          <w:b/>
          <w:szCs w:val="20"/>
        </w:rPr>
        <w:t>INSURANCE</w:t>
      </w:r>
    </w:p>
    <w:p w14:paraId="5BB282FC" w14:textId="77777777" w:rsidR="00F6710C" w:rsidRPr="00630608" w:rsidRDefault="00F6710C" w:rsidP="00630608">
      <w:pPr>
        <w:tabs>
          <w:tab w:val="left" w:pos="-1080"/>
          <w:tab w:val="left" w:pos="-720"/>
          <w:tab w:val="left" w:pos="720"/>
          <w:tab w:val="left" w:pos="1350"/>
          <w:tab w:val="left" w:pos="1710"/>
        </w:tabs>
        <w:jc w:val="both"/>
        <w:rPr>
          <w:rFonts w:cs="Arial"/>
        </w:rPr>
      </w:pPr>
    </w:p>
    <w:p w14:paraId="5BB282FD" w14:textId="77777777" w:rsidR="00161C00" w:rsidRPr="00630608" w:rsidRDefault="00161C00" w:rsidP="00630608">
      <w:pPr>
        <w:pStyle w:val="ListParagraph"/>
        <w:numPr>
          <w:ilvl w:val="1"/>
          <w:numId w:val="6"/>
        </w:numPr>
        <w:spacing w:line="240" w:lineRule="auto"/>
        <w:ind w:left="720"/>
        <w:jc w:val="both"/>
        <w:rPr>
          <w:rFonts w:ascii="Arial" w:hAnsi="Arial" w:cs="Arial"/>
          <w:szCs w:val="20"/>
        </w:rPr>
      </w:pPr>
      <w:r w:rsidRPr="00630608">
        <w:rPr>
          <w:rFonts w:ascii="Arial" w:hAnsi="Arial" w:cs="Arial"/>
          <w:szCs w:val="20"/>
        </w:rPr>
        <w:t>In addition to any other forms of insurance or bonds required under the terms of the contract and specifications, the Prime Contractor will be required to carry insurance of the following kinds and amounts:</w:t>
      </w:r>
    </w:p>
    <w:p w14:paraId="5BB282FE" w14:textId="77777777" w:rsidR="00161C00" w:rsidRPr="00630608" w:rsidRDefault="00161C00" w:rsidP="00630608">
      <w:pPr>
        <w:pStyle w:val="ListParagraph"/>
        <w:spacing w:line="240" w:lineRule="auto"/>
        <w:ind w:left="1440"/>
        <w:rPr>
          <w:rFonts w:ascii="Arial" w:hAnsi="Arial" w:cs="Arial"/>
          <w:szCs w:val="20"/>
        </w:rPr>
      </w:pPr>
    </w:p>
    <w:p w14:paraId="5BB282FF" w14:textId="32F90AE2" w:rsidR="00161C00" w:rsidRPr="00630608" w:rsidRDefault="00EE03E2" w:rsidP="00630608">
      <w:pPr>
        <w:pStyle w:val="ListParagraph"/>
        <w:numPr>
          <w:ilvl w:val="0"/>
          <w:numId w:val="15"/>
        </w:numPr>
        <w:tabs>
          <w:tab w:val="left" w:pos="1080"/>
        </w:tabs>
        <w:spacing w:line="240" w:lineRule="auto"/>
        <w:ind w:left="1080"/>
        <w:jc w:val="both"/>
        <w:rPr>
          <w:rFonts w:ascii="Arial" w:hAnsi="Arial" w:cs="Arial"/>
          <w:b/>
          <w:szCs w:val="20"/>
        </w:rPr>
      </w:pPr>
      <w:r w:rsidRPr="00630608">
        <w:rPr>
          <w:rFonts w:ascii="Arial" w:hAnsi="Arial" w:cs="Arial"/>
          <w:b/>
          <w:szCs w:val="20"/>
        </w:rPr>
        <w:t xml:space="preserve">Commercial General Liability Insurance </w:t>
      </w:r>
      <w:r w:rsidR="00161C00" w:rsidRPr="00630608">
        <w:rPr>
          <w:rFonts w:ascii="Arial" w:hAnsi="Arial" w:cs="Arial"/>
          <w:szCs w:val="20"/>
        </w:rPr>
        <w:t xml:space="preserve">having a combined single limit of not less than $2,000,000 per occurrence for all loss, damage, cost and expense, including attorneys' fees, arising out of bodily injury liability and property damage liability during the policy period.  Said policy shall include explosion, collapse, and underground hazard (XCU) coverage, shall be endorsed to name Railroad specified in item A.2.c. </w:t>
      </w:r>
      <w:proofErr w:type="gramStart"/>
      <w:r w:rsidR="00161C00" w:rsidRPr="00630608">
        <w:rPr>
          <w:rFonts w:ascii="Arial" w:hAnsi="Arial" w:cs="Arial"/>
          <w:szCs w:val="20"/>
        </w:rPr>
        <w:t>below</w:t>
      </w:r>
      <w:proofErr w:type="gramEnd"/>
      <w:r w:rsidR="00161C00" w:rsidRPr="00630608">
        <w:rPr>
          <w:rFonts w:ascii="Arial" w:hAnsi="Arial" w:cs="Arial"/>
          <w:szCs w:val="20"/>
        </w:rPr>
        <w:t xml:space="preserve"> both as the certificate holder and as an additional insured, and shall include a severability of interests provision.</w:t>
      </w:r>
    </w:p>
    <w:p w14:paraId="5BB28300" w14:textId="77777777" w:rsidR="00161C00" w:rsidRPr="00630608" w:rsidRDefault="00161C00" w:rsidP="00630608">
      <w:pPr>
        <w:pStyle w:val="ListParagraph"/>
        <w:spacing w:line="240" w:lineRule="auto"/>
        <w:ind w:left="2160"/>
        <w:rPr>
          <w:rFonts w:ascii="Arial" w:hAnsi="Arial" w:cs="Arial"/>
          <w:szCs w:val="20"/>
        </w:rPr>
      </w:pPr>
    </w:p>
    <w:p w14:paraId="5BB28301" w14:textId="77777777" w:rsidR="00161C00" w:rsidRPr="00630608" w:rsidRDefault="00161C00" w:rsidP="00630608">
      <w:pPr>
        <w:pStyle w:val="ListParagraph"/>
        <w:numPr>
          <w:ilvl w:val="0"/>
          <w:numId w:val="15"/>
        </w:numPr>
        <w:spacing w:line="240" w:lineRule="auto"/>
        <w:ind w:left="1080"/>
        <w:jc w:val="both"/>
        <w:rPr>
          <w:rFonts w:ascii="Arial" w:hAnsi="Arial" w:cs="Arial"/>
          <w:szCs w:val="20"/>
        </w:rPr>
      </w:pPr>
      <w:r w:rsidRPr="00630608">
        <w:rPr>
          <w:rFonts w:ascii="Arial" w:hAnsi="Arial" w:cs="Arial"/>
          <w:b/>
          <w:szCs w:val="20"/>
        </w:rPr>
        <w:t>Automobile Liability Insurance</w:t>
      </w:r>
      <w:r w:rsidRPr="00630608">
        <w:rPr>
          <w:rFonts w:ascii="Arial" w:hAnsi="Arial" w:cs="Arial"/>
          <w:szCs w:val="20"/>
        </w:rPr>
        <w:t xml:space="preserve"> with a combined single limit of not less than $1,000,000 each occurrence for injury to or death of persons and damage to or loss or destruction of property.  Said policy or policies shall be endorsed to name Railroad specified in item A.2.c. </w:t>
      </w:r>
      <w:proofErr w:type="gramStart"/>
      <w:r w:rsidRPr="00630608">
        <w:rPr>
          <w:rFonts w:ascii="Arial" w:hAnsi="Arial" w:cs="Arial"/>
          <w:szCs w:val="20"/>
        </w:rPr>
        <w:t>below</w:t>
      </w:r>
      <w:proofErr w:type="gramEnd"/>
      <w:r w:rsidRPr="00630608">
        <w:rPr>
          <w:rFonts w:ascii="Arial" w:hAnsi="Arial" w:cs="Arial"/>
          <w:szCs w:val="20"/>
        </w:rPr>
        <w:t xml:space="preserve"> both as the certificate holder and as an additional insured and shall include a severability of interests provision.</w:t>
      </w:r>
    </w:p>
    <w:p w14:paraId="5BB28302" w14:textId="77777777" w:rsidR="00161C00" w:rsidRPr="00630608" w:rsidRDefault="00161C00" w:rsidP="00630608">
      <w:pPr>
        <w:rPr>
          <w:rFonts w:cs="Arial"/>
        </w:rPr>
      </w:pPr>
    </w:p>
    <w:p w14:paraId="5BB28303" w14:textId="078A9821" w:rsidR="00161C00" w:rsidRPr="00630608" w:rsidRDefault="00161C00" w:rsidP="00630608">
      <w:pPr>
        <w:pStyle w:val="ListParagraph"/>
        <w:numPr>
          <w:ilvl w:val="0"/>
          <w:numId w:val="15"/>
        </w:numPr>
        <w:spacing w:line="240" w:lineRule="auto"/>
        <w:ind w:left="1080"/>
        <w:jc w:val="both"/>
        <w:rPr>
          <w:rFonts w:ascii="Arial" w:hAnsi="Arial" w:cs="Arial"/>
          <w:szCs w:val="20"/>
        </w:rPr>
      </w:pPr>
      <w:r w:rsidRPr="00630608">
        <w:rPr>
          <w:rFonts w:ascii="Arial" w:hAnsi="Arial" w:cs="Arial"/>
          <w:b/>
          <w:szCs w:val="20"/>
        </w:rPr>
        <w:t>Railroad Protective Liability</w:t>
      </w:r>
      <w:r w:rsidR="005C755A">
        <w:rPr>
          <w:rFonts w:ascii="Arial" w:hAnsi="Arial" w:cs="Arial"/>
          <w:b/>
          <w:szCs w:val="20"/>
        </w:rPr>
        <w:t xml:space="preserve"> (RRPL)</w:t>
      </w:r>
      <w:r w:rsidRPr="00630608">
        <w:rPr>
          <w:rFonts w:ascii="Arial" w:hAnsi="Arial" w:cs="Arial"/>
          <w:b/>
          <w:szCs w:val="20"/>
        </w:rPr>
        <w:t xml:space="preserve"> Insurance</w:t>
      </w:r>
      <w:r w:rsidRPr="00630608">
        <w:rPr>
          <w:rFonts w:ascii="Arial" w:hAnsi="Arial" w:cs="Arial"/>
          <w:szCs w:val="20"/>
        </w:rPr>
        <w:t xml:space="preserve"> having a combined single limit of not less than $2,000,000 each occurrence and $6,000,000 in the aggregate applying separately to each annual period.  If the project involves track over which passenger trains operate, the insurance limits required are not less than a combined single limit of $5,000,000 each occurrence and $10,000,000 in the aggregate applying separately to each annual period.  Said policy shall provide coverage for all loss, damage or expense arising from bodily injury and property damage liability, and physical damage to property attributed to acts or omissions at the job site.</w:t>
      </w:r>
    </w:p>
    <w:p w14:paraId="5BB28304" w14:textId="77777777" w:rsidR="00161C00" w:rsidRPr="00630608" w:rsidRDefault="00161C00" w:rsidP="00630608">
      <w:pPr>
        <w:pStyle w:val="ListParagraph"/>
        <w:spacing w:line="240" w:lineRule="auto"/>
        <w:ind w:hanging="360"/>
        <w:jc w:val="both"/>
        <w:rPr>
          <w:rFonts w:ascii="Arial" w:hAnsi="Arial" w:cs="Arial"/>
          <w:szCs w:val="20"/>
        </w:rPr>
      </w:pPr>
    </w:p>
    <w:p w14:paraId="5BB28305" w14:textId="77777777" w:rsidR="00161C00" w:rsidRPr="00630608" w:rsidRDefault="00161C00" w:rsidP="00630608">
      <w:pPr>
        <w:pStyle w:val="ListParagraph"/>
        <w:spacing w:after="120" w:line="240" w:lineRule="auto"/>
        <w:ind w:firstLine="360"/>
        <w:contextualSpacing w:val="0"/>
        <w:jc w:val="both"/>
        <w:rPr>
          <w:rFonts w:ascii="Arial" w:hAnsi="Arial" w:cs="Arial"/>
          <w:szCs w:val="20"/>
        </w:rPr>
      </w:pPr>
      <w:r w:rsidRPr="00630608">
        <w:rPr>
          <w:rFonts w:ascii="Arial" w:hAnsi="Arial" w:cs="Arial"/>
          <w:szCs w:val="20"/>
        </w:rPr>
        <w:t>The standards for the Railroad Protective Liability Insurance are as follows:</w:t>
      </w:r>
    </w:p>
    <w:p w14:paraId="5BB28306" w14:textId="77777777" w:rsidR="00161C00" w:rsidRPr="00630608" w:rsidRDefault="00161C00" w:rsidP="00630608">
      <w:pPr>
        <w:pStyle w:val="ListParagraph"/>
        <w:numPr>
          <w:ilvl w:val="3"/>
          <w:numId w:val="6"/>
        </w:numPr>
        <w:spacing w:after="60" w:line="240" w:lineRule="auto"/>
        <w:ind w:left="1080" w:firstLine="0"/>
        <w:contextualSpacing w:val="0"/>
        <w:rPr>
          <w:rFonts w:ascii="Arial" w:hAnsi="Arial" w:cs="Arial"/>
          <w:szCs w:val="20"/>
        </w:rPr>
      </w:pPr>
      <w:r w:rsidRPr="00630608">
        <w:rPr>
          <w:rFonts w:ascii="Arial" w:hAnsi="Arial" w:cs="Arial"/>
          <w:szCs w:val="20"/>
        </w:rPr>
        <w:t>The insurer must be rated A- or better by A.M. Best Company, Inc.</w:t>
      </w:r>
    </w:p>
    <w:p w14:paraId="5BB28307" w14:textId="77777777" w:rsidR="00630608" w:rsidRDefault="00161C00" w:rsidP="00FC6987">
      <w:pPr>
        <w:pStyle w:val="ListParagraph"/>
        <w:ind w:left="1440"/>
        <w:jc w:val="both"/>
        <w:rPr>
          <w:rFonts w:ascii="Arial" w:hAnsi="Arial" w:cs="Arial"/>
          <w:b/>
          <w:color w:val="FF0000"/>
          <w:szCs w:val="20"/>
        </w:rPr>
      </w:pPr>
      <w:r w:rsidRPr="00630608">
        <w:rPr>
          <w:rFonts w:ascii="Arial" w:hAnsi="Arial" w:cs="Arial"/>
          <w:b/>
          <w:color w:val="FF0000"/>
          <w:szCs w:val="20"/>
        </w:rPr>
        <w:t xml:space="preserve">NOTE: </w:t>
      </w:r>
    </w:p>
    <w:p w14:paraId="5BB28308" w14:textId="77777777" w:rsidR="00161C00" w:rsidRPr="00630608" w:rsidRDefault="00161C00" w:rsidP="00FC6987">
      <w:pPr>
        <w:pStyle w:val="ListParagraph"/>
        <w:ind w:left="1440"/>
        <w:jc w:val="both"/>
        <w:rPr>
          <w:rFonts w:ascii="Arial" w:hAnsi="Arial" w:cs="Arial"/>
          <w:b/>
          <w:color w:val="FF0000"/>
          <w:szCs w:val="20"/>
        </w:rPr>
      </w:pPr>
      <w:r w:rsidRPr="00630608">
        <w:rPr>
          <w:rFonts w:ascii="Arial" w:hAnsi="Arial" w:cs="Arial"/>
          <w:b/>
          <w:color w:val="FF0000"/>
          <w:szCs w:val="20"/>
        </w:rPr>
        <w:t xml:space="preserve">NS does not accept from insurers </w:t>
      </w:r>
      <w:proofErr w:type="spellStart"/>
      <w:r w:rsidRPr="00630608">
        <w:rPr>
          <w:rFonts w:ascii="Arial" w:hAnsi="Arial" w:cs="Arial"/>
          <w:b/>
          <w:color w:val="FF0000"/>
          <w:szCs w:val="20"/>
        </w:rPr>
        <w:t>Chartis</w:t>
      </w:r>
      <w:proofErr w:type="spellEnd"/>
      <w:r w:rsidRPr="00630608">
        <w:rPr>
          <w:rFonts w:ascii="Arial" w:hAnsi="Arial" w:cs="Arial"/>
          <w:b/>
          <w:color w:val="FF0000"/>
          <w:szCs w:val="20"/>
        </w:rPr>
        <w:t xml:space="preserve"> (AIG or Affiliated Company including Lexington Insurance Company), Hudson Group or Liberty or Affiliated Company, American Contractors Insurance Company and Erie Insurance Company including Erie Insurance Exchange and Erie Indemnity Company.</w:t>
      </w:r>
    </w:p>
    <w:p w14:paraId="5BB28309" w14:textId="77777777" w:rsidR="00161C00" w:rsidRPr="00630608" w:rsidRDefault="00161C00" w:rsidP="00161C00">
      <w:pPr>
        <w:pStyle w:val="ListParagraph"/>
        <w:ind w:left="2880"/>
        <w:rPr>
          <w:rFonts w:ascii="Arial" w:hAnsi="Arial" w:cs="Arial"/>
          <w:b/>
          <w:color w:val="FF0000"/>
          <w:szCs w:val="20"/>
        </w:rPr>
      </w:pPr>
    </w:p>
    <w:p w14:paraId="5BB2830A" w14:textId="5B393D20" w:rsidR="00161C00" w:rsidRPr="00C16F7C" w:rsidRDefault="00161C00" w:rsidP="002506B3">
      <w:pPr>
        <w:pStyle w:val="ListParagraph"/>
        <w:numPr>
          <w:ilvl w:val="3"/>
          <w:numId w:val="6"/>
        </w:numPr>
        <w:spacing w:after="120" w:line="240" w:lineRule="auto"/>
        <w:ind w:left="1440"/>
        <w:contextualSpacing w:val="0"/>
        <w:jc w:val="both"/>
        <w:rPr>
          <w:rFonts w:ascii="Arial" w:hAnsi="Arial" w:cs="Arial"/>
          <w:szCs w:val="20"/>
        </w:rPr>
      </w:pPr>
      <w:r w:rsidRPr="00C16F7C">
        <w:rPr>
          <w:rFonts w:ascii="Arial" w:hAnsi="Arial" w:cs="Arial"/>
          <w:szCs w:val="20"/>
        </w:rPr>
        <w:t>The policy must be written using one of the following combinations of Insurance Services Office (“ISO”) Railroad Protective Liability Insurance Form Numbers:</w:t>
      </w:r>
    </w:p>
    <w:p w14:paraId="5BB2830B" w14:textId="77777777" w:rsidR="00161C00" w:rsidRPr="00C16F7C" w:rsidRDefault="00161C00" w:rsidP="00C16F7C">
      <w:pPr>
        <w:pStyle w:val="ListParagraph"/>
        <w:numPr>
          <w:ilvl w:val="4"/>
          <w:numId w:val="6"/>
        </w:numPr>
        <w:tabs>
          <w:tab w:val="left" w:pos="1800"/>
        </w:tabs>
        <w:spacing w:after="120" w:line="240" w:lineRule="auto"/>
        <w:ind w:left="1440" w:firstLine="0"/>
        <w:contextualSpacing w:val="0"/>
        <w:rPr>
          <w:rFonts w:ascii="Arial" w:hAnsi="Arial" w:cs="Arial"/>
          <w:szCs w:val="20"/>
        </w:rPr>
      </w:pPr>
      <w:r w:rsidRPr="00C16F7C">
        <w:rPr>
          <w:rFonts w:ascii="Arial" w:hAnsi="Arial" w:cs="Arial"/>
          <w:szCs w:val="20"/>
        </w:rPr>
        <w:t>CG 00 35 01 96 and CG 28 31 10 93; or</w:t>
      </w:r>
    </w:p>
    <w:p w14:paraId="5BB2830C" w14:textId="77777777" w:rsidR="00161C00" w:rsidRPr="00C16F7C" w:rsidRDefault="00161C00" w:rsidP="00C16F7C">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07 98 and CG 28 31 07 98; or</w:t>
      </w:r>
    </w:p>
    <w:p w14:paraId="5BB2830D" w14:textId="77777777" w:rsidR="00161C00" w:rsidRPr="00C16F7C" w:rsidRDefault="00161C00" w:rsidP="00C16F7C">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lastRenderedPageBreak/>
        <w:t>CG 00 35 10 01; or</w:t>
      </w:r>
    </w:p>
    <w:p w14:paraId="5BB2830E" w14:textId="77777777" w:rsidR="00161C00" w:rsidRPr="00C16F7C" w:rsidRDefault="00161C00" w:rsidP="00C16F7C">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12 04; or</w:t>
      </w:r>
    </w:p>
    <w:p w14:paraId="5BB2830F" w14:textId="77777777" w:rsidR="00161C00" w:rsidRPr="00C16F7C" w:rsidRDefault="00161C00" w:rsidP="00C16F7C">
      <w:pPr>
        <w:pStyle w:val="ListParagraph"/>
        <w:numPr>
          <w:ilvl w:val="4"/>
          <w:numId w:val="6"/>
        </w:numPr>
        <w:tabs>
          <w:tab w:val="left" w:pos="1800"/>
        </w:tabs>
        <w:spacing w:after="120"/>
        <w:ind w:left="1440" w:firstLine="0"/>
        <w:contextualSpacing w:val="0"/>
        <w:rPr>
          <w:rFonts w:ascii="Arial" w:hAnsi="Arial" w:cs="Arial"/>
          <w:szCs w:val="20"/>
        </w:rPr>
      </w:pPr>
      <w:r w:rsidRPr="00C16F7C">
        <w:rPr>
          <w:rFonts w:ascii="Arial" w:hAnsi="Arial" w:cs="Arial"/>
          <w:szCs w:val="20"/>
        </w:rPr>
        <w:t>CG 00 35 12 07; or</w:t>
      </w:r>
    </w:p>
    <w:p w14:paraId="5BB28310" w14:textId="77777777" w:rsidR="00022460" w:rsidRPr="00C16F7C" w:rsidRDefault="00161C00" w:rsidP="00C16F7C">
      <w:pPr>
        <w:pStyle w:val="ListParagraph"/>
        <w:numPr>
          <w:ilvl w:val="4"/>
          <w:numId w:val="6"/>
        </w:numPr>
        <w:tabs>
          <w:tab w:val="left" w:pos="1800"/>
        </w:tabs>
        <w:spacing w:after="120" w:line="480" w:lineRule="auto"/>
        <w:ind w:left="1440" w:firstLine="0"/>
        <w:rPr>
          <w:rFonts w:ascii="Arial" w:hAnsi="Arial" w:cs="Arial"/>
          <w:szCs w:val="20"/>
        </w:rPr>
      </w:pPr>
      <w:r w:rsidRPr="00C16F7C">
        <w:rPr>
          <w:rFonts w:ascii="Arial" w:hAnsi="Arial" w:cs="Arial"/>
          <w:szCs w:val="20"/>
        </w:rPr>
        <w:t>CG 00 35 04 13.</w:t>
      </w:r>
    </w:p>
    <w:p w14:paraId="5BB28311" w14:textId="77777777" w:rsidR="00161C00" w:rsidRPr="00C16F7C" w:rsidRDefault="00161C00" w:rsidP="00C16F7C">
      <w:pPr>
        <w:pStyle w:val="ListParagraph"/>
        <w:numPr>
          <w:ilvl w:val="3"/>
          <w:numId w:val="6"/>
        </w:numPr>
        <w:ind w:left="1080" w:firstLine="0"/>
        <w:rPr>
          <w:rFonts w:ascii="Arial" w:hAnsi="Arial" w:cs="Arial"/>
          <w:szCs w:val="20"/>
        </w:rPr>
      </w:pPr>
      <w:r w:rsidRPr="00C16F7C">
        <w:rPr>
          <w:rFonts w:ascii="Arial" w:hAnsi="Arial" w:cs="Arial"/>
          <w:szCs w:val="20"/>
        </w:rPr>
        <w:t>The named insured shall read:</w:t>
      </w:r>
    </w:p>
    <w:p w14:paraId="5BB28312" w14:textId="77777777" w:rsidR="00B27192" w:rsidRDefault="00B27192" w:rsidP="00B27192">
      <w:pPr>
        <w:pStyle w:val="ListParagraph"/>
        <w:ind w:left="1080"/>
        <w:rPr>
          <w:rFonts w:ascii="Times New Roman" w:hAnsi="Times New Roman"/>
          <w:sz w:val="24"/>
          <w:szCs w:val="24"/>
        </w:rPr>
      </w:pPr>
    </w:p>
    <w:tbl>
      <w:tblPr>
        <w:tblStyle w:val="TableGrid"/>
        <w:tblW w:w="0" w:type="auto"/>
        <w:tblInd w:w="1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B27192" w:rsidRPr="00C16F7C" w14:paraId="5BB28314" w14:textId="77777777" w:rsidTr="00C16F7C">
        <w:trPr>
          <w:trHeight w:val="288"/>
        </w:trPr>
        <w:tc>
          <w:tcPr>
            <w:tcW w:w="5670" w:type="dxa"/>
            <w:vAlign w:val="center"/>
          </w:tcPr>
          <w:p w14:paraId="5BB28313" w14:textId="77777777" w:rsidR="00B27192" w:rsidRPr="00C16F7C" w:rsidRDefault="00B27192" w:rsidP="00B27192">
            <w:pPr>
              <w:pStyle w:val="ListParagraph"/>
              <w:ind w:left="2520" w:hanging="2520"/>
              <w:rPr>
                <w:rFonts w:ascii="Arial" w:hAnsi="Arial" w:cs="Arial"/>
                <w:szCs w:val="20"/>
              </w:rPr>
            </w:pPr>
            <w:r w:rsidRPr="00C16F7C">
              <w:rPr>
                <w:rFonts w:ascii="Arial" w:hAnsi="Arial" w:cs="Arial"/>
                <w:szCs w:val="20"/>
              </w:rPr>
              <w:t>Norfolk Southern Corporation and its subsidiaries</w:t>
            </w:r>
          </w:p>
        </w:tc>
      </w:tr>
      <w:tr w:rsidR="00B27192" w:rsidRPr="00C16F7C" w14:paraId="5BB28316" w14:textId="77777777" w:rsidTr="00C16F7C">
        <w:trPr>
          <w:trHeight w:val="288"/>
        </w:trPr>
        <w:tc>
          <w:tcPr>
            <w:tcW w:w="5670" w:type="dxa"/>
            <w:vAlign w:val="center"/>
          </w:tcPr>
          <w:p w14:paraId="5BB28315" w14:textId="77777777" w:rsidR="00B27192" w:rsidRPr="00C16F7C" w:rsidRDefault="00B27192" w:rsidP="00B27192">
            <w:pPr>
              <w:pStyle w:val="ListParagraph"/>
              <w:ind w:left="2520" w:hanging="2520"/>
              <w:rPr>
                <w:rFonts w:ascii="Arial" w:hAnsi="Arial" w:cs="Arial"/>
                <w:szCs w:val="20"/>
              </w:rPr>
            </w:pPr>
            <w:r w:rsidRPr="00C16F7C">
              <w:rPr>
                <w:rFonts w:ascii="Arial" w:hAnsi="Arial" w:cs="Arial"/>
                <w:szCs w:val="20"/>
              </w:rPr>
              <w:t>Three Commercial Place</w:t>
            </w:r>
          </w:p>
        </w:tc>
      </w:tr>
      <w:tr w:rsidR="00B27192" w:rsidRPr="00C16F7C" w14:paraId="5BB28318" w14:textId="77777777" w:rsidTr="00C16F7C">
        <w:trPr>
          <w:trHeight w:val="288"/>
        </w:trPr>
        <w:tc>
          <w:tcPr>
            <w:tcW w:w="5670" w:type="dxa"/>
            <w:vAlign w:val="center"/>
          </w:tcPr>
          <w:p w14:paraId="5BB28317" w14:textId="77777777" w:rsidR="00B27192" w:rsidRPr="00C16F7C" w:rsidRDefault="00B27192" w:rsidP="00B27192">
            <w:pPr>
              <w:pStyle w:val="ListParagraph"/>
              <w:ind w:left="2520" w:hanging="2520"/>
              <w:rPr>
                <w:rFonts w:ascii="Arial" w:hAnsi="Arial" w:cs="Arial"/>
                <w:szCs w:val="20"/>
              </w:rPr>
            </w:pPr>
            <w:r w:rsidRPr="00C16F7C">
              <w:rPr>
                <w:rFonts w:ascii="Arial" w:hAnsi="Arial" w:cs="Arial"/>
                <w:szCs w:val="20"/>
              </w:rPr>
              <w:t>Norfolk, Virginia 23510-2191</w:t>
            </w:r>
          </w:p>
        </w:tc>
      </w:tr>
      <w:tr w:rsidR="00B27192" w:rsidRPr="00C16F7C" w14:paraId="5BB2831A" w14:textId="77777777" w:rsidTr="00C16F7C">
        <w:trPr>
          <w:trHeight w:val="288"/>
        </w:trPr>
        <w:tc>
          <w:tcPr>
            <w:tcW w:w="5670" w:type="dxa"/>
            <w:vAlign w:val="center"/>
          </w:tcPr>
          <w:p w14:paraId="5BB28319" w14:textId="77777777" w:rsidR="00B27192" w:rsidRPr="00C16F7C" w:rsidRDefault="00B27192" w:rsidP="00FC4480">
            <w:pPr>
              <w:pStyle w:val="ListParagraph"/>
              <w:ind w:left="2520" w:hanging="2520"/>
              <w:rPr>
                <w:rFonts w:ascii="Arial" w:hAnsi="Arial" w:cs="Arial"/>
                <w:szCs w:val="20"/>
              </w:rPr>
            </w:pPr>
            <w:r w:rsidRPr="00C16F7C">
              <w:rPr>
                <w:rFonts w:ascii="Arial" w:hAnsi="Arial" w:cs="Arial"/>
                <w:szCs w:val="20"/>
              </w:rPr>
              <w:t xml:space="preserve">Attn: </w:t>
            </w:r>
            <w:hyperlink r:id="rId10" w:history="1">
              <w:r w:rsidR="00FC4480" w:rsidRPr="00020527">
                <w:rPr>
                  <w:rStyle w:val="Hyperlink"/>
                  <w:rFonts w:ascii="Arial" w:hAnsi="Arial" w:cs="Arial"/>
                  <w:szCs w:val="20"/>
                </w:rPr>
                <w:t>NSRISK3@nscorp.com</w:t>
              </w:r>
            </w:hyperlink>
            <w:r w:rsidR="00FC4480" w:rsidRPr="00FC4480">
              <w:rPr>
                <w:rFonts w:ascii="Arial" w:hAnsi="Arial" w:cs="Arial"/>
                <w:szCs w:val="20"/>
              </w:rPr>
              <w:t>,</w:t>
            </w:r>
            <w:r w:rsidR="00FC4480">
              <w:rPr>
                <w:rFonts w:ascii="Arial" w:hAnsi="Arial" w:cs="Arial"/>
                <w:szCs w:val="20"/>
              </w:rPr>
              <w:t xml:space="preserve"> </w:t>
            </w:r>
          </w:p>
        </w:tc>
      </w:tr>
    </w:tbl>
    <w:p w14:paraId="5BB2831B" w14:textId="77777777" w:rsidR="00B27192" w:rsidRPr="00022460" w:rsidRDefault="00B27192" w:rsidP="00C60CDB">
      <w:pPr>
        <w:pStyle w:val="ListParagraph"/>
        <w:rPr>
          <w:rFonts w:ascii="Times New Roman" w:hAnsi="Times New Roman"/>
          <w:sz w:val="24"/>
          <w:szCs w:val="24"/>
        </w:rPr>
      </w:pPr>
    </w:p>
    <w:p w14:paraId="5BB2831C" w14:textId="77777777" w:rsidR="00C16F7C" w:rsidRPr="00C16F7C" w:rsidRDefault="00161C00" w:rsidP="00FC6987">
      <w:pPr>
        <w:pStyle w:val="ListParagraph"/>
        <w:spacing w:line="240" w:lineRule="auto"/>
        <w:ind w:left="1440"/>
        <w:contextualSpacing w:val="0"/>
        <w:jc w:val="both"/>
        <w:rPr>
          <w:rFonts w:ascii="Arial" w:hAnsi="Arial" w:cs="Arial"/>
          <w:b/>
          <w:color w:val="FF0000"/>
          <w:szCs w:val="20"/>
        </w:rPr>
      </w:pPr>
      <w:r w:rsidRPr="00C16F7C">
        <w:rPr>
          <w:rFonts w:ascii="Arial" w:hAnsi="Arial" w:cs="Arial"/>
          <w:b/>
          <w:color w:val="FF0000"/>
          <w:szCs w:val="20"/>
        </w:rPr>
        <w:t xml:space="preserve">NOTE: </w:t>
      </w:r>
    </w:p>
    <w:p w14:paraId="5BB2831D" w14:textId="77777777" w:rsidR="00C65E59" w:rsidRPr="00C16F7C" w:rsidRDefault="00161C00" w:rsidP="00FC6987">
      <w:pPr>
        <w:pStyle w:val="ListParagraph"/>
        <w:spacing w:after="120" w:line="240" w:lineRule="auto"/>
        <w:ind w:left="1440"/>
        <w:contextualSpacing w:val="0"/>
        <w:jc w:val="both"/>
        <w:rPr>
          <w:rFonts w:ascii="Arial" w:hAnsi="Arial" w:cs="Arial"/>
          <w:b/>
          <w:color w:val="FF0000"/>
          <w:szCs w:val="20"/>
        </w:rPr>
      </w:pPr>
      <w:r w:rsidRPr="00C16F7C">
        <w:rPr>
          <w:rFonts w:ascii="Arial" w:hAnsi="Arial" w:cs="Arial"/>
          <w:b/>
          <w:color w:val="FF0000"/>
          <w:szCs w:val="20"/>
        </w:rPr>
        <w:t>Railroad does not share coverage on RRPL with any other entity on</w:t>
      </w:r>
      <w:r w:rsidR="00022460" w:rsidRPr="00C16F7C">
        <w:rPr>
          <w:rFonts w:ascii="Arial" w:hAnsi="Arial" w:cs="Arial"/>
          <w:b/>
          <w:color w:val="FF0000"/>
          <w:szCs w:val="20"/>
        </w:rPr>
        <w:t xml:space="preserve"> </w:t>
      </w:r>
      <w:r w:rsidR="00140528" w:rsidRPr="00C16F7C">
        <w:rPr>
          <w:rFonts w:ascii="Arial" w:hAnsi="Arial" w:cs="Arial"/>
          <w:b/>
          <w:color w:val="FF0000"/>
          <w:szCs w:val="20"/>
        </w:rPr>
        <w:t>this policy.</w:t>
      </w:r>
    </w:p>
    <w:p w14:paraId="5BB2831E" w14:textId="77777777" w:rsidR="00161C00" w:rsidRPr="00C16F7C" w:rsidRDefault="00161C00" w:rsidP="00C16F7C">
      <w:pPr>
        <w:pStyle w:val="ListParagraph"/>
        <w:numPr>
          <w:ilvl w:val="0"/>
          <w:numId w:val="11"/>
        </w:numPr>
        <w:tabs>
          <w:tab w:val="left" w:pos="1440"/>
        </w:tabs>
        <w:spacing w:line="240" w:lineRule="auto"/>
        <w:ind w:left="1440"/>
        <w:contextualSpacing w:val="0"/>
        <w:jc w:val="both"/>
        <w:rPr>
          <w:rFonts w:ascii="Arial" w:hAnsi="Arial" w:cs="Arial"/>
          <w:b/>
          <w:color w:val="FF0000"/>
          <w:szCs w:val="20"/>
        </w:rPr>
      </w:pPr>
      <w:r w:rsidRPr="00C16F7C">
        <w:rPr>
          <w:rFonts w:ascii="Arial" w:hAnsi="Arial" w:cs="Arial"/>
          <w:szCs w:val="20"/>
        </w:rPr>
        <w:t xml:space="preserve">The description of operations must appear on the Declarations, must match the project description in this agreement, and must include the appropriate </w:t>
      </w:r>
      <w:r w:rsidR="00F875F0" w:rsidRPr="00C16F7C">
        <w:rPr>
          <w:rFonts w:ascii="Arial" w:hAnsi="Arial" w:cs="Arial"/>
          <w:szCs w:val="20"/>
        </w:rPr>
        <w:t>Department</w:t>
      </w:r>
      <w:r w:rsidRPr="00C16F7C">
        <w:rPr>
          <w:rFonts w:ascii="Arial" w:hAnsi="Arial" w:cs="Arial"/>
          <w:szCs w:val="20"/>
        </w:rPr>
        <w:t xml:space="preserve"> project and contract identification numbers.</w:t>
      </w:r>
    </w:p>
    <w:p w14:paraId="5BB2831F" w14:textId="77777777" w:rsidR="00C16F7C" w:rsidRPr="00C16F7C" w:rsidRDefault="00C16F7C" w:rsidP="00C16F7C">
      <w:pPr>
        <w:pStyle w:val="ListParagraph"/>
        <w:tabs>
          <w:tab w:val="left" w:pos="1440"/>
        </w:tabs>
        <w:spacing w:line="240" w:lineRule="auto"/>
        <w:ind w:left="1440"/>
        <w:contextualSpacing w:val="0"/>
        <w:jc w:val="both"/>
        <w:rPr>
          <w:rFonts w:ascii="Arial" w:hAnsi="Arial" w:cs="Arial"/>
          <w:b/>
          <w:color w:val="FF0000"/>
          <w:szCs w:val="20"/>
        </w:rPr>
      </w:pPr>
    </w:p>
    <w:p w14:paraId="5BB28320" w14:textId="28D05428" w:rsidR="00140528" w:rsidRPr="001A6F0E" w:rsidRDefault="00161C00" w:rsidP="00C16F7C">
      <w:pPr>
        <w:pStyle w:val="ListParagraph"/>
        <w:numPr>
          <w:ilvl w:val="0"/>
          <w:numId w:val="11"/>
        </w:numPr>
        <w:spacing w:after="120" w:line="240" w:lineRule="auto"/>
        <w:ind w:left="1440"/>
        <w:contextualSpacing w:val="0"/>
        <w:jc w:val="both"/>
        <w:rPr>
          <w:rFonts w:ascii="Arial" w:hAnsi="Arial" w:cs="Arial"/>
          <w:b/>
          <w:color w:val="FF0000"/>
          <w:szCs w:val="20"/>
        </w:rPr>
      </w:pPr>
      <w:r w:rsidRPr="001A6F0E">
        <w:rPr>
          <w:rFonts w:ascii="Arial" w:hAnsi="Arial" w:cs="Arial"/>
          <w:szCs w:val="20"/>
        </w:rPr>
        <w:t>The job location must appear on the Declarations and must include the city, state, and appropriate highway name/number.</w:t>
      </w:r>
    </w:p>
    <w:p w14:paraId="5BB28321" w14:textId="77777777" w:rsidR="001A6F0E" w:rsidRPr="001A6F0E" w:rsidRDefault="00161C00" w:rsidP="001A6F0E">
      <w:pPr>
        <w:pStyle w:val="ListParagraph"/>
        <w:spacing w:line="240" w:lineRule="auto"/>
        <w:ind w:left="1440"/>
        <w:contextualSpacing w:val="0"/>
        <w:jc w:val="both"/>
        <w:rPr>
          <w:rFonts w:ascii="Arial" w:hAnsi="Arial" w:cs="Arial"/>
          <w:b/>
          <w:color w:val="FF0000"/>
          <w:szCs w:val="20"/>
        </w:rPr>
      </w:pPr>
      <w:r w:rsidRPr="001A6F0E">
        <w:rPr>
          <w:rFonts w:ascii="Arial" w:hAnsi="Arial" w:cs="Arial"/>
          <w:b/>
          <w:color w:val="FF0000"/>
          <w:szCs w:val="20"/>
        </w:rPr>
        <w:t xml:space="preserve">NOTE: </w:t>
      </w:r>
    </w:p>
    <w:p w14:paraId="5BB28322" w14:textId="77777777" w:rsidR="00161C00" w:rsidRPr="001A6F0E" w:rsidRDefault="00161C00" w:rsidP="001A6F0E">
      <w:pPr>
        <w:pStyle w:val="ListParagraph"/>
        <w:spacing w:line="240" w:lineRule="auto"/>
        <w:ind w:left="1440"/>
        <w:contextualSpacing w:val="0"/>
        <w:jc w:val="both"/>
        <w:rPr>
          <w:rFonts w:ascii="Arial" w:hAnsi="Arial" w:cs="Arial"/>
          <w:b/>
          <w:color w:val="FF0000"/>
          <w:szCs w:val="20"/>
        </w:rPr>
      </w:pPr>
      <w:r w:rsidRPr="001A6F0E">
        <w:rPr>
          <w:rFonts w:ascii="Arial" w:hAnsi="Arial" w:cs="Arial"/>
          <w:b/>
          <w:color w:val="FF0000"/>
          <w:szCs w:val="20"/>
        </w:rPr>
        <w:t>Do not include any references to milepost, valuation station, or mile marker on the insurance policy.</w:t>
      </w:r>
    </w:p>
    <w:p w14:paraId="5BB28323" w14:textId="77777777" w:rsidR="001A6F0E" w:rsidRDefault="001A6F0E" w:rsidP="001A6F0E">
      <w:pPr>
        <w:pStyle w:val="ListParagraph"/>
        <w:spacing w:line="240" w:lineRule="auto"/>
        <w:ind w:left="1080"/>
        <w:contextualSpacing w:val="0"/>
        <w:jc w:val="both"/>
        <w:rPr>
          <w:rFonts w:ascii="Times New Roman" w:hAnsi="Times New Roman"/>
          <w:b/>
          <w:color w:val="FF0000"/>
          <w:sz w:val="24"/>
          <w:szCs w:val="24"/>
        </w:rPr>
      </w:pPr>
    </w:p>
    <w:p w14:paraId="5BB28324" w14:textId="77777777" w:rsidR="00161C00" w:rsidRPr="001A6F0E" w:rsidRDefault="00161C00" w:rsidP="001A6F0E">
      <w:pPr>
        <w:pStyle w:val="ListParagraph"/>
        <w:numPr>
          <w:ilvl w:val="0"/>
          <w:numId w:val="11"/>
        </w:numPr>
        <w:spacing w:line="240" w:lineRule="auto"/>
        <w:ind w:left="1080" w:firstLine="0"/>
        <w:contextualSpacing w:val="0"/>
        <w:rPr>
          <w:rFonts w:ascii="Arial" w:hAnsi="Arial" w:cs="Arial"/>
          <w:b/>
          <w:color w:val="FF0000"/>
          <w:szCs w:val="20"/>
        </w:rPr>
      </w:pPr>
      <w:r w:rsidRPr="001A6F0E">
        <w:rPr>
          <w:rFonts w:ascii="Arial" w:hAnsi="Arial" w:cs="Arial"/>
          <w:szCs w:val="20"/>
        </w:rPr>
        <w:t>The name and address of the prime Contractor must appear on the Declarations.</w:t>
      </w:r>
    </w:p>
    <w:p w14:paraId="5BB28325" w14:textId="77777777" w:rsidR="001A6F0E" w:rsidRPr="001A6F0E" w:rsidRDefault="001A6F0E" w:rsidP="001A6F0E">
      <w:pPr>
        <w:pStyle w:val="ListParagraph"/>
        <w:spacing w:line="240" w:lineRule="auto"/>
        <w:ind w:left="1080"/>
        <w:contextualSpacing w:val="0"/>
        <w:rPr>
          <w:rFonts w:ascii="Arial" w:hAnsi="Arial" w:cs="Arial"/>
          <w:b/>
          <w:color w:val="FF0000"/>
          <w:szCs w:val="20"/>
        </w:rPr>
      </w:pPr>
    </w:p>
    <w:p w14:paraId="5BB28326" w14:textId="77777777" w:rsidR="00161C00" w:rsidRPr="001A6F0E" w:rsidRDefault="00161C00" w:rsidP="001A6F0E">
      <w:pPr>
        <w:pStyle w:val="ListParagraph"/>
        <w:numPr>
          <w:ilvl w:val="0"/>
          <w:numId w:val="11"/>
        </w:numPr>
        <w:spacing w:line="240" w:lineRule="auto"/>
        <w:ind w:left="1440"/>
        <w:contextualSpacing w:val="0"/>
        <w:jc w:val="both"/>
        <w:rPr>
          <w:rFonts w:ascii="Arial" w:hAnsi="Arial" w:cs="Arial"/>
          <w:b/>
          <w:color w:val="FF0000"/>
          <w:szCs w:val="20"/>
        </w:rPr>
      </w:pPr>
      <w:r w:rsidRPr="001A6F0E">
        <w:rPr>
          <w:rFonts w:ascii="Arial" w:hAnsi="Arial" w:cs="Arial"/>
          <w:szCs w:val="20"/>
        </w:rPr>
        <w:t xml:space="preserve">The name and address of the </w:t>
      </w:r>
      <w:r w:rsidR="00F875F0" w:rsidRPr="001A6F0E">
        <w:rPr>
          <w:rFonts w:ascii="Arial" w:hAnsi="Arial" w:cs="Arial"/>
          <w:szCs w:val="20"/>
        </w:rPr>
        <w:t>Department</w:t>
      </w:r>
      <w:r w:rsidRPr="001A6F0E">
        <w:rPr>
          <w:rFonts w:ascii="Arial" w:hAnsi="Arial" w:cs="Arial"/>
          <w:szCs w:val="20"/>
        </w:rPr>
        <w:t xml:space="preserve"> must be identified on the Declarations as the “Involved Governmental Authority or Other Contracting Party.”</w:t>
      </w:r>
    </w:p>
    <w:p w14:paraId="5BB28327" w14:textId="77777777" w:rsidR="001A6F0E" w:rsidRPr="001A6F0E" w:rsidRDefault="001A6F0E" w:rsidP="001A6F0E">
      <w:pPr>
        <w:pStyle w:val="ListParagraph"/>
        <w:spacing w:line="240" w:lineRule="auto"/>
        <w:ind w:left="1440"/>
        <w:contextualSpacing w:val="0"/>
        <w:jc w:val="both"/>
        <w:rPr>
          <w:rFonts w:ascii="Arial" w:hAnsi="Arial" w:cs="Arial"/>
          <w:b/>
          <w:color w:val="FF0000"/>
          <w:szCs w:val="20"/>
        </w:rPr>
      </w:pPr>
    </w:p>
    <w:p w14:paraId="5BB28328" w14:textId="77777777" w:rsidR="00161C00" w:rsidRPr="001A6F0E" w:rsidRDefault="00161C00" w:rsidP="001429EB">
      <w:pPr>
        <w:pStyle w:val="ListParagraph"/>
        <w:numPr>
          <w:ilvl w:val="0"/>
          <w:numId w:val="11"/>
        </w:numPr>
        <w:spacing w:after="60" w:line="240" w:lineRule="auto"/>
        <w:ind w:left="1080" w:firstLine="0"/>
        <w:contextualSpacing w:val="0"/>
        <w:rPr>
          <w:rFonts w:ascii="Arial" w:hAnsi="Arial" w:cs="Arial"/>
          <w:b/>
          <w:color w:val="FF0000"/>
          <w:szCs w:val="20"/>
        </w:rPr>
      </w:pPr>
      <w:r w:rsidRPr="001A6F0E">
        <w:rPr>
          <w:rFonts w:ascii="Arial" w:hAnsi="Arial" w:cs="Arial"/>
          <w:szCs w:val="20"/>
        </w:rPr>
        <w:t xml:space="preserve">Endorsements/forms that </w:t>
      </w:r>
      <w:r w:rsidR="00FC4D55" w:rsidRPr="001A6F0E">
        <w:rPr>
          <w:rFonts w:ascii="Arial" w:hAnsi="Arial" w:cs="Arial"/>
          <w:szCs w:val="20"/>
        </w:rPr>
        <w:t>are</w:t>
      </w:r>
      <w:r w:rsidRPr="001A6F0E">
        <w:rPr>
          <w:rFonts w:ascii="Arial" w:hAnsi="Arial" w:cs="Arial"/>
          <w:szCs w:val="20"/>
        </w:rPr>
        <w:t xml:space="preserve"> </w:t>
      </w:r>
      <w:r w:rsidRPr="001A6F0E">
        <w:rPr>
          <w:rFonts w:ascii="Arial" w:hAnsi="Arial" w:cs="Arial"/>
          <w:b/>
          <w:szCs w:val="20"/>
          <w:u w:val="single"/>
        </w:rPr>
        <w:t>required</w:t>
      </w:r>
      <w:r w:rsidRPr="001A6F0E">
        <w:rPr>
          <w:rFonts w:ascii="Arial" w:hAnsi="Arial" w:cs="Arial"/>
          <w:szCs w:val="20"/>
        </w:rPr>
        <w:t xml:space="preserve"> are:</w:t>
      </w:r>
    </w:p>
    <w:p w14:paraId="5BB28329" w14:textId="77777777" w:rsidR="00161C00" w:rsidRPr="001A6F0E" w:rsidRDefault="00161C00" w:rsidP="00F50BEE">
      <w:pPr>
        <w:pStyle w:val="ListParagraph"/>
        <w:numPr>
          <w:ilvl w:val="4"/>
          <w:numId w:val="6"/>
        </w:numPr>
        <w:tabs>
          <w:tab w:val="left" w:pos="1800"/>
        </w:tabs>
        <w:spacing w:after="120" w:line="240" w:lineRule="auto"/>
        <w:ind w:left="1800"/>
        <w:contextualSpacing w:val="0"/>
        <w:rPr>
          <w:rFonts w:ascii="Arial" w:hAnsi="Arial" w:cs="Arial"/>
          <w:szCs w:val="20"/>
        </w:rPr>
      </w:pPr>
      <w:r w:rsidRPr="001A6F0E">
        <w:rPr>
          <w:rFonts w:ascii="Arial" w:hAnsi="Arial" w:cs="Arial"/>
          <w:szCs w:val="20"/>
        </w:rPr>
        <w:t>Physical Damage to Property Amendment</w:t>
      </w:r>
    </w:p>
    <w:p w14:paraId="5BB2832A" w14:textId="77777777" w:rsidR="00161C00" w:rsidRPr="001A6F0E" w:rsidRDefault="00161C00" w:rsidP="00F50BEE">
      <w:pPr>
        <w:pStyle w:val="ListParagraph"/>
        <w:numPr>
          <w:ilvl w:val="4"/>
          <w:numId w:val="6"/>
        </w:numPr>
        <w:tabs>
          <w:tab w:val="left" w:pos="1800"/>
        </w:tabs>
        <w:ind w:left="1800"/>
        <w:contextualSpacing w:val="0"/>
        <w:rPr>
          <w:rFonts w:ascii="Arial" w:hAnsi="Arial" w:cs="Arial"/>
          <w:szCs w:val="20"/>
        </w:rPr>
      </w:pPr>
      <w:r w:rsidRPr="001A6F0E">
        <w:rPr>
          <w:rFonts w:ascii="Arial" w:hAnsi="Arial" w:cs="Arial"/>
          <w:szCs w:val="20"/>
        </w:rPr>
        <w:t>Terrorism Risk Insurance Act (TRIA) coverage must be included</w:t>
      </w:r>
    </w:p>
    <w:p w14:paraId="5BB2832B" w14:textId="77777777" w:rsidR="001F4290" w:rsidRDefault="001F4290" w:rsidP="001F4290">
      <w:pPr>
        <w:pStyle w:val="ListParagraph"/>
        <w:ind w:left="1440"/>
        <w:rPr>
          <w:rFonts w:ascii="Times New Roman" w:hAnsi="Times New Roman"/>
          <w:sz w:val="24"/>
          <w:szCs w:val="24"/>
        </w:rPr>
      </w:pPr>
    </w:p>
    <w:p w14:paraId="5BB2832C" w14:textId="77777777" w:rsidR="00161C00" w:rsidRPr="001429EB" w:rsidRDefault="00161C00" w:rsidP="00E20449">
      <w:pPr>
        <w:pStyle w:val="ListParagraph"/>
        <w:numPr>
          <w:ilvl w:val="0"/>
          <w:numId w:val="13"/>
        </w:numPr>
        <w:spacing w:after="60" w:line="240" w:lineRule="auto"/>
        <w:ind w:left="1080" w:firstLine="0"/>
        <w:contextualSpacing w:val="0"/>
        <w:rPr>
          <w:rFonts w:ascii="Arial" w:hAnsi="Arial" w:cs="Arial"/>
          <w:szCs w:val="20"/>
        </w:rPr>
      </w:pPr>
      <w:r w:rsidRPr="001429EB">
        <w:rPr>
          <w:rFonts w:ascii="Arial" w:hAnsi="Arial" w:cs="Arial"/>
          <w:szCs w:val="20"/>
        </w:rPr>
        <w:t>Other endorsements/forms that will be accepted are:</w:t>
      </w:r>
    </w:p>
    <w:p w14:paraId="5BB2832D" w14:textId="77777777" w:rsidR="00161C00" w:rsidRPr="001429EB" w:rsidRDefault="00161C00" w:rsidP="00F50BEE">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Broad Form Nuclear Exclusion – Form IL 00 21</w:t>
      </w:r>
    </w:p>
    <w:p w14:paraId="5BB2832E" w14:textId="77777777" w:rsidR="00161C00" w:rsidRPr="001429EB" w:rsidRDefault="00161C00" w:rsidP="00F50BEE">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30-day Advance Notice of Non-renewal or cancellation</w:t>
      </w:r>
    </w:p>
    <w:p w14:paraId="5BB2832F" w14:textId="77777777" w:rsidR="00161C00" w:rsidRPr="001429EB" w:rsidRDefault="00161C00" w:rsidP="00F50BEE">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Required State Cancellation Endorsement</w:t>
      </w:r>
    </w:p>
    <w:p w14:paraId="5BB28330" w14:textId="77777777" w:rsidR="00161C00" w:rsidRDefault="00161C00" w:rsidP="00F50BEE">
      <w:pPr>
        <w:pStyle w:val="ListParagraph"/>
        <w:numPr>
          <w:ilvl w:val="0"/>
          <w:numId w:val="3"/>
        </w:numPr>
        <w:tabs>
          <w:tab w:val="num" w:pos="1800"/>
        </w:tabs>
        <w:spacing w:after="120" w:line="240" w:lineRule="auto"/>
        <w:ind w:left="1800"/>
        <w:contextualSpacing w:val="0"/>
        <w:rPr>
          <w:rFonts w:ascii="Arial" w:hAnsi="Arial" w:cs="Arial"/>
          <w:szCs w:val="20"/>
        </w:rPr>
      </w:pPr>
      <w:r w:rsidRPr="001429EB">
        <w:rPr>
          <w:rFonts w:ascii="Arial" w:hAnsi="Arial" w:cs="Arial"/>
          <w:szCs w:val="20"/>
        </w:rPr>
        <w:t>Quick Reference or Index Form CL/IL 240</w:t>
      </w:r>
    </w:p>
    <w:p w14:paraId="5BB28331" w14:textId="77777777" w:rsidR="001429EB" w:rsidRPr="001429EB" w:rsidRDefault="001429EB" w:rsidP="001429EB">
      <w:pPr>
        <w:pStyle w:val="ListParagraph"/>
        <w:spacing w:line="240" w:lineRule="auto"/>
        <w:ind w:left="1800"/>
        <w:contextualSpacing w:val="0"/>
        <w:rPr>
          <w:rFonts w:ascii="Arial" w:hAnsi="Arial" w:cs="Arial"/>
          <w:szCs w:val="20"/>
        </w:rPr>
      </w:pPr>
    </w:p>
    <w:p w14:paraId="5BB28332" w14:textId="77777777" w:rsidR="00161C00" w:rsidRPr="001429EB" w:rsidRDefault="00161C00" w:rsidP="00E20449">
      <w:pPr>
        <w:pStyle w:val="ListParagraph"/>
        <w:numPr>
          <w:ilvl w:val="0"/>
          <w:numId w:val="13"/>
        </w:numPr>
        <w:spacing w:after="60" w:line="240" w:lineRule="auto"/>
        <w:ind w:left="1080" w:firstLine="0"/>
        <w:contextualSpacing w:val="0"/>
        <w:rPr>
          <w:rFonts w:ascii="Arial" w:hAnsi="Arial" w:cs="Arial"/>
          <w:szCs w:val="20"/>
        </w:rPr>
      </w:pPr>
      <w:r w:rsidRPr="001429EB">
        <w:rPr>
          <w:rFonts w:ascii="Arial" w:hAnsi="Arial" w:cs="Arial"/>
          <w:szCs w:val="20"/>
        </w:rPr>
        <w:t>Endorsements/forms that are NOT acceptable are:</w:t>
      </w:r>
    </w:p>
    <w:p w14:paraId="5BB28333"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Pollution Exclusion Endorsement except CG 28 31</w:t>
      </w:r>
    </w:p>
    <w:p w14:paraId="5BB28334"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Punitive or Exemplary Damages Exclusion</w:t>
      </w:r>
    </w:p>
    <w:p w14:paraId="5BB28335"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Known injury or Damage Exclusion form CG 00 59</w:t>
      </w:r>
    </w:p>
    <w:p w14:paraId="5BB28336"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Common Policy Conditions form</w:t>
      </w:r>
    </w:p>
    <w:p w14:paraId="5BB28337"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 Endorsement that limits or excludes Professional Liability coverage</w:t>
      </w:r>
    </w:p>
    <w:p w14:paraId="5BB28338"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lastRenderedPageBreak/>
        <w:t>A Non-</w:t>
      </w:r>
      <w:proofErr w:type="spellStart"/>
      <w:r w:rsidRPr="001429EB">
        <w:rPr>
          <w:rFonts w:ascii="Arial" w:hAnsi="Arial" w:cs="Arial"/>
          <w:szCs w:val="20"/>
        </w:rPr>
        <w:t>Cumulation</w:t>
      </w:r>
      <w:proofErr w:type="spellEnd"/>
      <w:r w:rsidRPr="001429EB">
        <w:rPr>
          <w:rFonts w:ascii="Arial" w:hAnsi="Arial" w:cs="Arial"/>
          <w:szCs w:val="20"/>
        </w:rPr>
        <w:t xml:space="preserve"> of Liability or Pyramiding of Limits Endorsement</w:t>
      </w:r>
    </w:p>
    <w:p w14:paraId="5BB28339"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 Endorsement that excludes TRIA coverage</w:t>
      </w:r>
    </w:p>
    <w:p w14:paraId="5BB2833A"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 Sole Agent Endorsement</w:t>
      </w:r>
    </w:p>
    <w:p w14:paraId="5BB2833B" w14:textId="77777777" w:rsidR="00161C00" w:rsidRPr="001429EB" w:rsidRDefault="00161C00" w:rsidP="00F50BEE">
      <w:pPr>
        <w:pStyle w:val="ListParagraph"/>
        <w:numPr>
          <w:ilvl w:val="0"/>
          <w:numId w:val="4"/>
        </w:numPr>
        <w:tabs>
          <w:tab w:val="num" w:pos="1800"/>
        </w:tabs>
        <w:spacing w:after="120" w:line="240" w:lineRule="auto"/>
        <w:ind w:left="1800"/>
        <w:contextualSpacing w:val="0"/>
        <w:rPr>
          <w:rFonts w:ascii="Arial" w:hAnsi="Arial" w:cs="Arial"/>
          <w:szCs w:val="20"/>
        </w:rPr>
      </w:pPr>
      <w:r w:rsidRPr="001429EB">
        <w:rPr>
          <w:rFonts w:ascii="Arial" w:hAnsi="Arial" w:cs="Arial"/>
          <w:szCs w:val="20"/>
        </w:rPr>
        <w:t>Any type of deductible endorsement or amendment</w:t>
      </w:r>
    </w:p>
    <w:p w14:paraId="5BB2833C" w14:textId="77777777" w:rsidR="00161C00" w:rsidRPr="001429EB" w:rsidRDefault="00161C00" w:rsidP="00F50BEE">
      <w:pPr>
        <w:pStyle w:val="ListParagraph"/>
        <w:numPr>
          <w:ilvl w:val="0"/>
          <w:numId w:val="4"/>
        </w:numPr>
        <w:tabs>
          <w:tab w:val="left" w:pos="1440"/>
          <w:tab w:val="left" w:pos="1800"/>
        </w:tabs>
        <w:spacing w:after="120" w:line="240" w:lineRule="auto"/>
        <w:ind w:hanging="1440"/>
        <w:contextualSpacing w:val="0"/>
        <w:rPr>
          <w:rFonts w:ascii="Arial" w:hAnsi="Arial" w:cs="Arial"/>
          <w:szCs w:val="20"/>
        </w:rPr>
      </w:pPr>
      <w:r w:rsidRPr="001429EB">
        <w:rPr>
          <w:rFonts w:ascii="Arial" w:hAnsi="Arial" w:cs="Arial"/>
          <w:szCs w:val="20"/>
        </w:rPr>
        <w:t xml:space="preserve">Any other endorsement/form not specifically authorized in item no. </w:t>
      </w:r>
      <w:proofErr w:type="gramStart"/>
      <w:r w:rsidRPr="001429EB">
        <w:rPr>
          <w:rFonts w:ascii="Arial" w:hAnsi="Arial" w:cs="Arial"/>
          <w:szCs w:val="20"/>
        </w:rPr>
        <w:t>2.h</w:t>
      </w:r>
      <w:r w:rsidR="00F875F0" w:rsidRPr="001429EB">
        <w:rPr>
          <w:rFonts w:ascii="Arial" w:hAnsi="Arial" w:cs="Arial"/>
          <w:szCs w:val="20"/>
        </w:rPr>
        <w:t xml:space="preserve"> </w:t>
      </w:r>
      <w:r w:rsidRPr="001429EB">
        <w:rPr>
          <w:rFonts w:ascii="Arial" w:hAnsi="Arial" w:cs="Arial"/>
          <w:szCs w:val="20"/>
        </w:rPr>
        <w:t xml:space="preserve"> above</w:t>
      </w:r>
      <w:proofErr w:type="gramEnd"/>
      <w:r w:rsidRPr="001429EB">
        <w:rPr>
          <w:rFonts w:ascii="Arial" w:hAnsi="Arial" w:cs="Arial"/>
          <w:szCs w:val="20"/>
        </w:rPr>
        <w:t>.</w:t>
      </w:r>
    </w:p>
    <w:p w14:paraId="5BB2833D" w14:textId="77777777" w:rsidR="00161C00" w:rsidRPr="00022460" w:rsidRDefault="00161C00" w:rsidP="00161C00">
      <w:pPr>
        <w:pStyle w:val="ListParagraph"/>
        <w:ind w:left="1440"/>
        <w:rPr>
          <w:rFonts w:ascii="Times New Roman" w:hAnsi="Times New Roman"/>
          <w:sz w:val="24"/>
          <w:szCs w:val="24"/>
        </w:rPr>
      </w:pPr>
    </w:p>
    <w:p w14:paraId="5BB2833E" w14:textId="77777777" w:rsidR="00161C00" w:rsidRPr="00F316BF" w:rsidRDefault="00161C00" w:rsidP="00F316BF">
      <w:pPr>
        <w:pStyle w:val="ListParagraph"/>
        <w:numPr>
          <w:ilvl w:val="1"/>
          <w:numId w:val="6"/>
        </w:numPr>
        <w:spacing w:line="240" w:lineRule="auto"/>
        <w:ind w:left="720"/>
        <w:jc w:val="both"/>
        <w:rPr>
          <w:rFonts w:ascii="Arial" w:hAnsi="Arial" w:cs="Arial"/>
          <w:szCs w:val="20"/>
        </w:rPr>
      </w:pPr>
      <w:r w:rsidRPr="00F316BF">
        <w:rPr>
          <w:rFonts w:ascii="Arial" w:hAnsi="Arial" w:cs="Arial"/>
          <w:szCs w:val="20"/>
        </w:rPr>
        <w:t>If any part of the work is sublet, similar insurance, and evidence thereof as specified in A.1 above, shall be provided by or on behalf of the subcontractor to cover its operations on Railroad’s right of way.</w:t>
      </w:r>
    </w:p>
    <w:p w14:paraId="5BB2833F" w14:textId="77777777" w:rsidR="00161C00" w:rsidRPr="00022460" w:rsidRDefault="00161C00" w:rsidP="00161C00">
      <w:pPr>
        <w:pStyle w:val="ListParagraph"/>
        <w:spacing w:line="240" w:lineRule="auto"/>
        <w:ind w:left="1440"/>
        <w:rPr>
          <w:rFonts w:ascii="Times New Roman" w:hAnsi="Times New Roman"/>
          <w:sz w:val="24"/>
          <w:szCs w:val="24"/>
        </w:rPr>
      </w:pPr>
    </w:p>
    <w:p w14:paraId="5BB28340" w14:textId="77777777" w:rsidR="00161C00" w:rsidRPr="00F316BF" w:rsidRDefault="00161C00" w:rsidP="002506B3">
      <w:pPr>
        <w:pStyle w:val="ListParagraph"/>
        <w:numPr>
          <w:ilvl w:val="1"/>
          <w:numId w:val="6"/>
        </w:numPr>
        <w:spacing w:line="240" w:lineRule="auto"/>
        <w:ind w:left="720"/>
        <w:jc w:val="both"/>
        <w:rPr>
          <w:rFonts w:ascii="Arial" w:hAnsi="Arial" w:cs="Arial"/>
          <w:szCs w:val="20"/>
        </w:rPr>
      </w:pPr>
      <w:r w:rsidRPr="00F316BF">
        <w:rPr>
          <w:rFonts w:ascii="Arial" w:hAnsi="Arial" w:cs="Arial"/>
          <w:szCs w:val="20"/>
        </w:rPr>
        <w:t>All insurance required under the preceding subsection A shall be underwritten by insurers and be of such form and content, as may be acceptable to the Company.  Prior to entry on Railroad right-of-way, the original Railroad Protective Liability Insurance Policy shall be submitted by the Prime Contractor to the Department at the address below for its review and transmittal to the Railroad.  In addition, certificates of insurance evidencing the Prime Contractor’s and any subcontractors’ Commercial General Liability Insurance shall be issued to the Railroad and the Department at the addresses below, and forwarded to the Department for its review and transmittal to the Railroad.  The certificates of insurance shall state that the insurance coverage will not be suspended, voided, canceled, or reduced in coverage or limits without (30) days advance written notice to Railroad and the Department. No work will be permitted by Railroad on its right-of-way until it has reviewed and approved the evidence of insurance required herein.</w:t>
      </w:r>
    </w:p>
    <w:p w14:paraId="5BB28341" w14:textId="77777777" w:rsidR="00B402A1" w:rsidRDefault="00B402A1" w:rsidP="00161C00">
      <w:pPr>
        <w:pStyle w:val="ListParagraph"/>
        <w:rPr>
          <w:rFonts w:ascii="Times New Roman" w:hAnsi="Times New Roman"/>
          <w:sz w:val="24"/>
          <w:szCs w:val="24"/>
        </w:rPr>
      </w:pPr>
    </w:p>
    <w:tbl>
      <w:tblPr>
        <w:tblStyle w:val="TableGrid"/>
        <w:tblW w:w="0" w:type="auto"/>
        <w:tblInd w:w="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4050"/>
      </w:tblGrid>
      <w:tr w:rsidR="00B402A1" w:rsidRPr="00F316BF" w14:paraId="5BB28344" w14:textId="77777777" w:rsidTr="00F316BF">
        <w:tc>
          <w:tcPr>
            <w:tcW w:w="3438" w:type="dxa"/>
          </w:tcPr>
          <w:p w14:paraId="5BB28342" w14:textId="77777777" w:rsidR="00B402A1" w:rsidRPr="00F316BF" w:rsidRDefault="00B402A1" w:rsidP="00043B5E">
            <w:pPr>
              <w:pStyle w:val="ListParagraph"/>
              <w:ind w:left="0"/>
              <w:rPr>
                <w:rFonts w:ascii="Arial" w:hAnsi="Arial" w:cs="Arial"/>
                <w:b/>
                <w:szCs w:val="20"/>
              </w:rPr>
            </w:pPr>
            <w:r w:rsidRPr="00F316BF">
              <w:rPr>
                <w:rFonts w:ascii="Arial" w:hAnsi="Arial" w:cs="Arial"/>
                <w:b/>
                <w:szCs w:val="20"/>
              </w:rPr>
              <w:t>DEPARTMENT</w:t>
            </w:r>
          </w:p>
        </w:tc>
        <w:tc>
          <w:tcPr>
            <w:tcW w:w="4050" w:type="dxa"/>
          </w:tcPr>
          <w:p w14:paraId="5BB28343" w14:textId="77777777" w:rsidR="00B402A1" w:rsidRPr="00F316BF" w:rsidRDefault="00B402A1" w:rsidP="00043B5E">
            <w:pPr>
              <w:pStyle w:val="ListParagraph"/>
              <w:ind w:left="0"/>
              <w:rPr>
                <w:rFonts w:ascii="Arial" w:hAnsi="Arial" w:cs="Arial"/>
                <w:b/>
                <w:szCs w:val="20"/>
              </w:rPr>
            </w:pPr>
            <w:r w:rsidRPr="00F316BF">
              <w:rPr>
                <w:rFonts w:ascii="Arial" w:hAnsi="Arial" w:cs="Arial"/>
                <w:b/>
                <w:szCs w:val="20"/>
              </w:rPr>
              <w:t>RAILROAD</w:t>
            </w:r>
          </w:p>
        </w:tc>
      </w:tr>
      <w:tr w:rsidR="00B402A1" w:rsidRPr="00F316BF" w14:paraId="5BB28347" w14:textId="77777777" w:rsidTr="00F316BF">
        <w:tc>
          <w:tcPr>
            <w:tcW w:w="3438" w:type="dxa"/>
          </w:tcPr>
          <w:p w14:paraId="5BB28345" w14:textId="77777777" w:rsidR="00B402A1" w:rsidRPr="00F316BF" w:rsidRDefault="00B402A1" w:rsidP="00161C00">
            <w:pPr>
              <w:pStyle w:val="ListParagraph"/>
              <w:ind w:left="0"/>
              <w:rPr>
                <w:rFonts w:ascii="Arial" w:hAnsi="Arial" w:cs="Arial"/>
                <w:szCs w:val="20"/>
              </w:rPr>
            </w:pPr>
            <w:r w:rsidRPr="00F316BF">
              <w:rPr>
                <w:rFonts w:ascii="Arial" w:hAnsi="Arial" w:cs="Arial"/>
                <w:szCs w:val="20"/>
              </w:rPr>
              <w:t>Right of Way / 5</w:t>
            </w:r>
            <w:r w:rsidRPr="00F316BF">
              <w:rPr>
                <w:rFonts w:ascii="Arial" w:hAnsi="Arial" w:cs="Arial"/>
                <w:szCs w:val="20"/>
                <w:vertAlign w:val="superscript"/>
              </w:rPr>
              <w:t>th</w:t>
            </w:r>
            <w:r w:rsidRPr="00F316BF">
              <w:rPr>
                <w:rFonts w:ascii="Arial" w:hAnsi="Arial" w:cs="Arial"/>
                <w:szCs w:val="20"/>
              </w:rPr>
              <w:t xml:space="preserve"> Floor</w:t>
            </w:r>
          </w:p>
        </w:tc>
        <w:tc>
          <w:tcPr>
            <w:tcW w:w="4050" w:type="dxa"/>
          </w:tcPr>
          <w:p w14:paraId="5BB28346" w14:textId="77777777" w:rsidR="00B402A1" w:rsidRPr="00F316BF" w:rsidRDefault="00447D32" w:rsidP="00161C00">
            <w:pPr>
              <w:pStyle w:val="ListParagraph"/>
              <w:ind w:left="0"/>
              <w:rPr>
                <w:rFonts w:ascii="Arial" w:hAnsi="Arial" w:cs="Arial"/>
                <w:szCs w:val="20"/>
              </w:rPr>
            </w:pPr>
            <w:r w:rsidRPr="00F316BF">
              <w:rPr>
                <w:rFonts w:ascii="Arial" w:hAnsi="Arial" w:cs="Arial"/>
                <w:szCs w:val="20"/>
              </w:rPr>
              <w:t>Risk Management</w:t>
            </w:r>
          </w:p>
        </w:tc>
      </w:tr>
      <w:tr w:rsidR="00B402A1" w:rsidRPr="00F316BF" w14:paraId="5BB2834A" w14:textId="77777777" w:rsidTr="00F316BF">
        <w:tc>
          <w:tcPr>
            <w:tcW w:w="3438" w:type="dxa"/>
          </w:tcPr>
          <w:p w14:paraId="5BB28348" w14:textId="77777777" w:rsidR="00B402A1" w:rsidRPr="00F316BF" w:rsidRDefault="00B402A1" w:rsidP="00161C00">
            <w:pPr>
              <w:pStyle w:val="ListParagraph"/>
              <w:ind w:left="0"/>
              <w:rPr>
                <w:rFonts w:ascii="Arial" w:hAnsi="Arial" w:cs="Arial"/>
                <w:szCs w:val="20"/>
              </w:rPr>
            </w:pPr>
            <w:r w:rsidRPr="00F316BF">
              <w:rPr>
                <w:rFonts w:ascii="Arial" w:hAnsi="Arial" w:cs="Arial"/>
                <w:szCs w:val="20"/>
              </w:rPr>
              <w:t>VDOT</w:t>
            </w:r>
          </w:p>
        </w:tc>
        <w:tc>
          <w:tcPr>
            <w:tcW w:w="4050" w:type="dxa"/>
          </w:tcPr>
          <w:p w14:paraId="5BB28349" w14:textId="77777777" w:rsidR="00B402A1" w:rsidRPr="00F316BF" w:rsidRDefault="00447D32" w:rsidP="00161C00">
            <w:pPr>
              <w:pStyle w:val="ListParagraph"/>
              <w:ind w:left="0"/>
              <w:rPr>
                <w:rFonts w:ascii="Arial" w:hAnsi="Arial" w:cs="Arial"/>
                <w:szCs w:val="20"/>
              </w:rPr>
            </w:pPr>
            <w:r w:rsidRPr="00F316BF">
              <w:rPr>
                <w:rFonts w:ascii="Arial" w:hAnsi="Arial" w:cs="Arial"/>
                <w:szCs w:val="20"/>
              </w:rPr>
              <w:t>Norfolk Southern Railway Company</w:t>
            </w:r>
          </w:p>
        </w:tc>
      </w:tr>
      <w:tr w:rsidR="00B402A1" w:rsidRPr="00F316BF" w14:paraId="5BB2834D" w14:textId="77777777" w:rsidTr="00F316BF">
        <w:tc>
          <w:tcPr>
            <w:tcW w:w="3438" w:type="dxa"/>
          </w:tcPr>
          <w:p w14:paraId="5BB2834B" w14:textId="77777777" w:rsidR="00B402A1" w:rsidRPr="00F316BF" w:rsidRDefault="00B402A1" w:rsidP="00161C00">
            <w:pPr>
              <w:pStyle w:val="ListParagraph"/>
              <w:ind w:left="0"/>
              <w:rPr>
                <w:rFonts w:ascii="Arial" w:hAnsi="Arial" w:cs="Arial"/>
                <w:szCs w:val="20"/>
              </w:rPr>
            </w:pPr>
            <w:r w:rsidRPr="00F316BF">
              <w:rPr>
                <w:rFonts w:ascii="Arial" w:hAnsi="Arial" w:cs="Arial"/>
                <w:szCs w:val="20"/>
              </w:rPr>
              <w:t>1401 East Broad Street</w:t>
            </w:r>
          </w:p>
        </w:tc>
        <w:tc>
          <w:tcPr>
            <w:tcW w:w="4050" w:type="dxa"/>
          </w:tcPr>
          <w:p w14:paraId="5BB2834C" w14:textId="77777777" w:rsidR="00B402A1" w:rsidRPr="00F316BF" w:rsidRDefault="00447D32" w:rsidP="00161C00">
            <w:pPr>
              <w:pStyle w:val="ListParagraph"/>
              <w:ind w:left="0"/>
              <w:rPr>
                <w:rFonts w:ascii="Arial" w:hAnsi="Arial" w:cs="Arial"/>
                <w:szCs w:val="20"/>
              </w:rPr>
            </w:pPr>
            <w:r w:rsidRPr="00F316BF">
              <w:rPr>
                <w:rFonts w:ascii="Arial" w:hAnsi="Arial" w:cs="Arial"/>
                <w:szCs w:val="20"/>
              </w:rPr>
              <w:t>Three Commercial Place</w:t>
            </w:r>
          </w:p>
        </w:tc>
      </w:tr>
      <w:tr w:rsidR="00B402A1" w:rsidRPr="00F316BF" w14:paraId="5BB28350" w14:textId="77777777" w:rsidTr="00F316BF">
        <w:tc>
          <w:tcPr>
            <w:tcW w:w="3438" w:type="dxa"/>
          </w:tcPr>
          <w:p w14:paraId="5BB2834E" w14:textId="77777777" w:rsidR="00B402A1" w:rsidRPr="00F316BF" w:rsidRDefault="00447D32" w:rsidP="00161C00">
            <w:pPr>
              <w:pStyle w:val="ListParagraph"/>
              <w:ind w:left="0"/>
              <w:rPr>
                <w:rFonts w:ascii="Arial" w:hAnsi="Arial" w:cs="Arial"/>
                <w:szCs w:val="20"/>
              </w:rPr>
            </w:pPr>
            <w:r w:rsidRPr="00F316BF">
              <w:rPr>
                <w:rFonts w:ascii="Arial" w:hAnsi="Arial" w:cs="Arial"/>
                <w:szCs w:val="20"/>
              </w:rPr>
              <w:t>Richmond, VA 23219</w:t>
            </w:r>
          </w:p>
        </w:tc>
        <w:tc>
          <w:tcPr>
            <w:tcW w:w="4050" w:type="dxa"/>
          </w:tcPr>
          <w:p w14:paraId="5BB2834F" w14:textId="77777777" w:rsidR="00B402A1" w:rsidRPr="00F316BF" w:rsidRDefault="00447D32" w:rsidP="00161C00">
            <w:pPr>
              <w:pStyle w:val="ListParagraph"/>
              <w:ind w:left="0"/>
              <w:rPr>
                <w:rFonts w:ascii="Arial" w:hAnsi="Arial" w:cs="Arial"/>
                <w:szCs w:val="20"/>
              </w:rPr>
            </w:pPr>
            <w:r w:rsidRPr="00F316BF">
              <w:rPr>
                <w:rFonts w:ascii="Arial" w:hAnsi="Arial" w:cs="Arial"/>
                <w:szCs w:val="20"/>
              </w:rPr>
              <w:t>Norfolk, VA 23510-2191</w:t>
            </w:r>
          </w:p>
        </w:tc>
      </w:tr>
    </w:tbl>
    <w:p w14:paraId="5BB28351" w14:textId="77777777" w:rsidR="00B402A1" w:rsidRDefault="00B402A1" w:rsidP="00161C00">
      <w:pPr>
        <w:pStyle w:val="ListParagraph"/>
        <w:rPr>
          <w:rFonts w:ascii="Times New Roman" w:hAnsi="Times New Roman"/>
          <w:sz w:val="24"/>
          <w:szCs w:val="24"/>
        </w:rPr>
      </w:pPr>
    </w:p>
    <w:p w14:paraId="5BB28352" w14:textId="77777777" w:rsidR="00161C00" w:rsidRPr="00F316BF" w:rsidRDefault="00161C00" w:rsidP="00F20D40">
      <w:pPr>
        <w:pStyle w:val="ListParagraph"/>
        <w:numPr>
          <w:ilvl w:val="1"/>
          <w:numId w:val="6"/>
        </w:numPr>
        <w:tabs>
          <w:tab w:val="left" w:pos="720"/>
        </w:tabs>
        <w:spacing w:line="240" w:lineRule="auto"/>
        <w:ind w:left="720"/>
        <w:contextualSpacing w:val="0"/>
        <w:jc w:val="both"/>
        <w:rPr>
          <w:rFonts w:ascii="Arial" w:hAnsi="Arial" w:cs="Arial"/>
          <w:szCs w:val="20"/>
        </w:rPr>
      </w:pPr>
      <w:r w:rsidRPr="00F316BF">
        <w:rPr>
          <w:rFonts w:ascii="Arial" w:hAnsi="Arial" w:cs="Arial"/>
          <w:szCs w:val="20"/>
        </w:rPr>
        <w:t xml:space="preserve">The insurance required herein shall in no way serve to limit the liability of </w:t>
      </w:r>
      <w:r w:rsidR="00F875F0" w:rsidRPr="00F316BF">
        <w:rPr>
          <w:rFonts w:ascii="Arial" w:hAnsi="Arial" w:cs="Arial"/>
          <w:szCs w:val="20"/>
        </w:rPr>
        <w:t>Department</w:t>
      </w:r>
      <w:r w:rsidRPr="00F316BF">
        <w:rPr>
          <w:rFonts w:ascii="Arial" w:hAnsi="Arial" w:cs="Arial"/>
          <w:szCs w:val="20"/>
        </w:rPr>
        <w:t xml:space="preserve"> or its Contractors under the terms of this agreement.</w:t>
      </w:r>
    </w:p>
    <w:p w14:paraId="5BB28353" w14:textId="77777777" w:rsidR="00161C00" w:rsidRPr="00F20D40" w:rsidRDefault="00161C00" w:rsidP="00F20D40">
      <w:pPr>
        <w:pStyle w:val="ListParagraph"/>
        <w:spacing w:line="240" w:lineRule="auto"/>
        <w:ind w:left="360" w:hanging="360"/>
        <w:contextualSpacing w:val="0"/>
        <w:jc w:val="both"/>
        <w:rPr>
          <w:rFonts w:ascii="Arial" w:hAnsi="Arial" w:cs="Arial"/>
          <w:szCs w:val="20"/>
        </w:rPr>
      </w:pPr>
    </w:p>
    <w:p w14:paraId="5BB28354" w14:textId="77777777" w:rsidR="00161C00" w:rsidRPr="00F20D40" w:rsidRDefault="00161C00" w:rsidP="00F20D40">
      <w:pPr>
        <w:pStyle w:val="ListParagraph"/>
        <w:numPr>
          <w:ilvl w:val="1"/>
          <w:numId w:val="6"/>
        </w:numPr>
        <w:spacing w:after="120" w:line="240" w:lineRule="auto"/>
        <w:ind w:left="360" w:firstLine="0"/>
        <w:contextualSpacing w:val="0"/>
        <w:jc w:val="both"/>
        <w:rPr>
          <w:rFonts w:ascii="Arial" w:hAnsi="Arial" w:cs="Arial"/>
          <w:szCs w:val="20"/>
        </w:rPr>
      </w:pPr>
      <w:r w:rsidRPr="00F20D40">
        <w:rPr>
          <w:rFonts w:ascii="Arial" w:hAnsi="Arial" w:cs="Arial"/>
          <w:szCs w:val="20"/>
        </w:rPr>
        <w:t>Insurance Submission Procedures</w:t>
      </w:r>
    </w:p>
    <w:p w14:paraId="5BB28355" w14:textId="794CE51F" w:rsidR="00161C00" w:rsidRPr="00F20D40" w:rsidRDefault="00161C00" w:rsidP="00F20D40">
      <w:pPr>
        <w:pStyle w:val="ListParagraph"/>
        <w:numPr>
          <w:ilvl w:val="2"/>
          <w:numId w:val="6"/>
        </w:numPr>
        <w:spacing w:after="120" w:line="240" w:lineRule="auto"/>
        <w:ind w:left="1080"/>
        <w:contextualSpacing w:val="0"/>
        <w:jc w:val="both"/>
        <w:rPr>
          <w:rFonts w:ascii="Arial" w:hAnsi="Arial" w:cs="Arial"/>
          <w:szCs w:val="20"/>
        </w:rPr>
      </w:pPr>
      <w:r w:rsidRPr="00F20D40">
        <w:rPr>
          <w:rFonts w:ascii="Arial" w:hAnsi="Arial" w:cs="Arial"/>
          <w:szCs w:val="20"/>
        </w:rPr>
        <w:t xml:space="preserve">Railroad will only accept initial insurance submissions via US Mail or Overnight carrier to the address noted in C above. Railroad will NOT accept initial insurance submissions via email or faxes.  </w:t>
      </w:r>
      <w:r w:rsidRPr="00F20D40">
        <w:rPr>
          <w:rFonts w:ascii="Arial" w:hAnsi="Arial" w:cs="Arial"/>
          <w:b/>
          <w:szCs w:val="20"/>
        </w:rPr>
        <w:t>Please provide point of contact information with the submission including a phone number and email address.</w:t>
      </w:r>
    </w:p>
    <w:p w14:paraId="5BB28356" w14:textId="7F31DA5A" w:rsidR="00161C00" w:rsidRPr="00F20D40" w:rsidRDefault="00161C00" w:rsidP="00F20D40">
      <w:pPr>
        <w:pStyle w:val="ListParagraph"/>
        <w:numPr>
          <w:ilvl w:val="2"/>
          <w:numId w:val="6"/>
        </w:numPr>
        <w:spacing w:after="120" w:line="240" w:lineRule="auto"/>
        <w:ind w:left="1080"/>
        <w:contextualSpacing w:val="0"/>
        <w:jc w:val="both"/>
        <w:rPr>
          <w:rFonts w:ascii="Arial" w:hAnsi="Arial" w:cs="Arial"/>
          <w:szCs w:val="20"/>
        </w:rPr>
      </w:pPr>
      <w:r w:rsidRPr="00F20D40">
        <w:rPr>
          <w:rFonts w:ascii="Arial" w:hAnsi="Arial" w:cs="Arial"/>
          <w:szCs w:val="20"/>
        </w:rPr>
        <w:t>Railroad requires the following two (2) forms of insurance in the initial insurance submission to be submitted under a cover letter providing details of the project and contact information:</w:t>
      </w:r>
    </w:p>
    <w:p w14:paraId="5BB28357" w14:textId="353834B3" w:rsidR="00161C00" w:rsidRPr="00F20D40" w:rsidRDefault="00161C00" w:rsidP="00F20D40">
      <w:pPr>
        <w:pStyle w:val="ListParagraph"/>
        <w:numPr>
          <w:ilvl w:val="3"/>
          <w:numId w:val="6"/>
        </w:numPr>
        <w:spacing w:after="120" w:line="240" w:lineRule="auto"/>
        <w:ind w:left="1440"/>
        <w:contextualSpacing w:val="0"/>
        <w:jc w:val="both"/>
        <w:rPr>
          <w:rFonts w:ascii="Arial" w:hAnsi="Arial" w:cs="Arial"/>
          <w:szCs w:val="20"/>
        </w:rPr>
      </w:pPr>
      <w:r w:rsidRPr="00F20D40">
        <w:rPr>
          <w:rFonts w:ascii="Arial" w:hAnsi="Arial" w:cs="Arial"/>
          <w:szCs w:val="20"/>
        </w:rPr>
        <w:t>The full original or certified true countersigned copy of the railroad protective liability insurance policy in its entirely inclusive of all declarations, schedule of forms and endorsements along with the policy forms and endorsements.</w:t>
      </w:r>
    </w:p>
    <w:p w14:paraId="5BB28358" w14:textId="70FAD916" w:rsidR="00161C00" w:rsidRPr="00F20D40" w:rsidRDefault="00161C00" w:rsidP="00F20D40">
      <w:pPr>
        <w:pStyle w:val="ListParagraph"/>
        <w:numPr>
          <w:ilvl w:val="3"/>
          <w:numId w:val="6"/>
        </w:numPr>
        <w:tabs>
          <w:tab w:val="left" w:pos="1440"/>
        </w:tabs>
        <w:spacing w:after="120" w:line="240" w:lineRule="auto"/>
        <w:ind w:left="1440"/>
        <w:contextualSpacing w:val="0"/>
        <w:jc w:val="both"/>
        <w:rPr>
          <w:rFonts w:ascii="Arial" w:hAnsi="Arial" w:cs="Arial"/>
          <w:szCs w:val="20"/>
        </w:rPr>
      </w:pPr>
      <w:r w:rsidRPr="00F20D40">
        <w:rPr>
          <w:rFonts w:ascii="Arial" w:hAnsi="Arial" w:cs="Arial"/>
          <w:szCs w:val="20"/>
        </w:rPr>
        <w:t>The Contractor’s commercial general, automobile, and workers’ compensation liability insurance certificate of liability insurance evidencing a combined single limit of a minimum of $2M per occurrence of general and $1M per occurrence of automobile liability insurance naming Norfolk Southern Railway Company, Three Commercial Place, Norfolk VA 23510 as the certificate holder and as an additional insured on both the general and automobile liability insurance policy.</w:t>
      </w:r>
    </w:p>
    <w:p w14:paraId="5BB28359" w14:textId="63437224" w:rsidR="00161C00" w:rsidRPr="00F20D40" w:rsidRDefault="00161C00" w:rsidP="00F20D40">
      <w:pPr>
        <w:pStyle w:val="ListParagraph"/>
        <w:numPr>
          <w:ilvl w:val="2"/>
          <w:numId w:val="6"/>
        </w:numPr>
        <w:spacing w:line="240" w:lineRule="auto"/>
        <w:ind w:left="1080"/>
        <w:jc w:val="both"/>
        <w:rPr>
          <w:rFonts w:ascii="Arial" w:hAnsi="Arial" w:cs="Arial"/>
          <w:szCs w:val="20"/>
        </w:rPr>
      </w:pPr>
      <w:r w:rsidRPr="00F20D40">
        <w:rPr>
          <w:rFonts w:ascii="Arial" w:hAnsi="Arial" w:cs="Arial"/>
          <w:szCs w:val="20"/>
        </w:rPr>
        <w:t xml:space="preserve">It should be noted that the Railroad does not accept notation of Railroad Protective insurance on a certificate of liability insurance form or Binders as Railroad must have the full original </w:t>
      </w:r>
      <w:r w:rsidRPr="00F20D40">
        <w:rPr>
          <w:rFonts w:ascii="Arial" w:hAnsi="Arial" w:cs="Arial"/>
          <w:szCs w:val="20"/>
        </w:rPr>
        <w:lastRenderedPageBreak/>
        <w:t>countersigned policy. Further, please note that mere receipt of the policy is not the only issue but review for compliance. Due to the number of projects system-wide, it typically takes a minimum of 30-45 days for the Railroad to review.</w:t>
      </w:r>
    </w:p>
    <w:p w14:paraId="5BB2835A" w14:textId="77777777" w:rsidR="00F20D40" w:rsidRDefault="00F20D40" w:rsidP="00161C00">
      <w:pPr>
        <w:pStyle w:val="ListParagraph"/>
        <w:spacing w:line="240" w:lineRule="auto"/>
        <w:ind w:left="2160"/>
        <w:rPr>
          <w:rFonts w:ascii="Times New Roman" w:hAnsi="Times New Roman"/>
          <w:sz w:val="24"/>
          <w:szCs w:val="24"/>
        </w:rPr>
      </w:pPr>
    </w:p>
    <w:p w14:paraId="5BB2835D" w14:textId="77777777" w:rsidR="00161C00" w:rsidRPr="009C4FC3" w:rsidRDefault="00B941E2" w:rsidP="000C69D0">
      <w:pPr>
        <w:pStyle w:val="ListParagraph"/>
        <w:numPr>
          <w:ilvl w:val="0"/>
          <w:numId w:val="20"/>
        </w:numPr>
        <w:spacing w:after="120" w:line="240" w:lineRule="auto"/>
        <w:ind w:left="360" w:firstLine="0"/>
        <w:contextualSpacing w:val="0"/>
        <w:rPr>
          <w:rFonts w:ascii="Arial" w:hAnsi="Arial" w:cs="Arial"/>
          <w:szCs w:val="20"/>
        </w:rPr>
      </w:pPr>
      <w:r w:rsidRPr="009C4FC3">
        <w:rPr>
          <w:rFonts w:ascii="Arial" w:hAnsi="Arial" w:cs="Arial"/>
          <w:szCs w:val="20"/>
        </w:rPr>
        <w:t>FAILURE TO COMPLY</w:t>
      </w:r>
    </w:p>
    <w:p w14:paraId="5BB2835E" w14:textId="77777777" w:rsidR="00161C00" w:rsidRPr="000C69D0" w:rsidRDefault="00161C00" w:rsidP="000C69D0">
      <w:pPr>
        <w:pStyle w:val="ListParagraph"/>
        <w:numPr>
          <w:ilvl w:val="0"/>
          <w:numId w:val="21"/>
        </w:numPr>
        <w:tabs>
          <w:tab w:val="left" w:pos="1080"/>
        </w:tabs>
        <w:spacing w:after="120" w:line="240" w:lineRule="auto"/>
        <w:ind w:left="1080"/>
        <w:contextualSpacing w:val="0"/>
        <w:jc w:val="both"/>
        <w:rPr>
          <w:rFonts w:ascii="Arial" w:hAnsi="Arial" w:cs="Arial"/>
          <w:szCs w:val="20"/>
        </w:rPr>
      </w:pPr>
      <w:r w:rsidRPr="000C69D0">
        <w:rPr>
          <w:rFonts w:ascii="Arial" w:hAnsi="Arial" w:cs="Arial"/>
          <w:szCs w:val="20"/>
        </w:rPr>
        <w:t xml:space="preserve">In the event the Contractor violates or fails to comply with any of the requirements of these Special Provisions: </w:t>
      </w:r>
    </w:p>
    <w:p w14:paraId="5BB2835F" w14:textId="77777777" w:rsidR="00161C00" w:rsidRPr="000C69D0" w:rsidRDefault="00161C00" w:rsidP="000C69D0">
      <w:pPr>
        <w:pStyle w:val="ListParagraph"/>
        <w:numPr>
          <w:ilvl w:val="0"/>
          <w:numId w:val="22"/>
        </w:numPr>
        <w:spacing w:after="120" w:line="240" w:lineRule="auto"/>
        <w:ind w:left="1080" w:firstLine="0"/>
        <w:contextualSpacing w:val="0"/>
        <w:jc w:val="both"/>
        <w:rPr>
          <w:rFonts w:ascii="Arial" w:hAnsi="Arial" w:cs="Arial"/>
          <w:szCs w:val="20"/>
        </w:rPr>
      </w:pPr>
      <w:r w:rsidRPr="000C69D0">
        <w:rPr>
          <w:rFonts w:ascii="Arial" w:hAnsi="Arial" w:cs="Arial"/>
          <w:szCs w:val="20"/>
        </w:rPr>
        <w:t xml:space="preserve">The Railroad Engineer may require that the Contractor vacate Railroad property. </w:t>
      </w:r>
    </w:p>
    <w:p w14:paraId="5BB28360" w14:textId="6DE478CA" w:rsidR="00161C00" w:rsidRPr="000C69D0" w:rsidRDefault="00161C00" w:rsidP="000C69D0">
      <w:pPr>
        <w:pStyle w:val="ListParagraph"/>
        <w:numPr>
          <w:ilvl w:val="0"/>
          <w:numId w:val="22"/>
        </w:numPr>
        <w:spacing w:after="120" w:line="240" w:lineRule="auto"/>
        <w:ind w:left="1440"/>
        <w:contextualSpacing w:val="0"/>
        <w:jc w:val="both"/>
        <w:rPr>
          <w:rFonts w:ascii="Arial" w:hAnsi="Arial" w:cs="Arial"/>
          <w:szCs w:val="20"/>
        </w:rPr>
      </w:pPr>
      <w:r w:rsidRPr="000C69D0">
        <w:rPr>
          <w:rFonts w:ascii="Arial" w:hAnsi="Arial" w:cs="Arial"/>
          <w:szCs w:val="20"/>
        </w:rPr>
        <w:t xml:space="preserve">The </w:t>
      </w:r>
      <w:r w:rsidR="00F875F0" w:rsidRPr="000C69D0">
        <w:rPr>
          <w:rFonts w:ascii="Arial" w:hAnsi="Arial" w:cs="Arial"/>
          <w:szCs w:val="20"/>
        </w:rPr>
        <w:t>Department</w:t>
      </w:r>
      <w:r w:rsidRPr="000C69D0">
        <w:rPr>
          <w:rFonts w:ascii="Arial" w:hAnsi="Arial" w:cs="Arial"/>
          <w:szCs w:val="20"/>
        </w:rPr>
        <w:t>’s Engineer may withhold all monies due the Contractor on monthly statements.</w:t>
      </w:r>
    </w:p>
    <w:p w14:paraId="5BB28361" w14:textId="77777777" w:rsidR="00161C00" w:rsidRPr="000C69D0" w:rsidRDefault="00161C00" w:rsidP="000C69D0">
      <w:pPr>
        <w:pStyle w:val="ListParagraph"/>
        <w:numPr>
          <w:ilvl w:val="0"/>
          <w:numId w:val="21"/>
        </w:numPr>
        <w:tabs>
          <w:tab w:val="left" w:pos="1080"/>
        </w:tabs>
        <w:spacing w:line="240" w:lineRule="auto"/>
        <w:ind w:left="1080"/>
        <w:jc w:val="both"/>
        <w:rPr>
          <w:rFonts w:ascii="Arial" w:hAnsi="Arial" w:cs="Arial"/>
          <w:szCs w:val="20"/>
        </w:rPr>
      </w:pPr>
      <w:r w:rsidRPr="000C69D0">
        <w:rPr>
          <w:rFonts w:ascii="Arial" w:hAnsi="Arial" w:cs="Arial"/>
          <w:szCs w:val="20"/>
        </w:rPr>
        <w:t xml:space="preserve">Any such orders shall remain in effect until the Contractor has remedied the situation to the satisfaction of the Railroad Engineer and the </w:t>
      </w:r>
      <w:r w:rsidR="00F875F0" w:rsidRPr="000C69D0">
        <w:rPr>
          <w:rFonts w:ascii="Arial" w:hAnsi="Arial" w:cs="Arial"/>
          <w:szCs w:val="20"/>
        </w:rPr>
        <w:t>Department</w:t>
      </w:r>
      <w:r w:rsidRPr="000C69D0">
        <w:rPr>
          <w:rFonts w:ascii="Arial" w:hAnsi="Arial" w:cs="Arial"/>
          <w:szCs w:val="20"/>
        </w:rPr>
        <w:t xml:space="preserve">’s Engineer. </w:t>
      </w:r>
    </w:p>
    <w:p w14:paraId="5BB28362" w14:textId="77777777" w:rsidR="00F6710C" w:rsidRPr="000C69D0" w:rsidRDefault="00F6710C" w:rsidP="00161C00">
      <w:pPr>
        <w:tabs>
          <w:tab w:val="left" w:pos="-1080"/>
          <w:tab w:val="left" w:pos="-720"/>
          <w:tab w:val="left" w:pos="720"/>
          <w:tab w:val="left" w:pos="1350"/>
          <w:tab w:val="left" w:pos="1710"/>
        </w:tabs>
        <w:ind w:left="720" w:hanging="720"/>
        <w:jc w:val="both"/>
        <w:rPr>
          <w:rFonts w:cs="Arial"/>
        </w:rPr>
      </w:pPr>
    </w:p>
    <w:sectPr w:rsidR="00F6710C" w:rsidRPr="000C69D0" w:rsidSect="00963436">
      <w:pgSz w:w="12240" w:h="15840"/>
      <w:pgMar w:top="1440" w:right="1440" w:bottom="1440" w:left="1440" w:header="720" w:footer="720" w:gutter="0"/>
      <w:paperSrc w:first="1" w:other="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67D6"/>
    <w:multiLevelType w:val="singleLevel"/>
    <w:tmpl w:val="AEE2CAE8"/>
    <w:lvl w:ilvl="0">
      <w:start w:val="1"/>
      <w:numFmt w:val="lowerLetter"/>
      <w:lvlText w:val="%1."/>
      <w:lvlJc w:val="left"/>
      <w:pPr>
        <w:tabs>
          <w:tab w:val="num" w:pos="1710"/>
        </w:tabs>
        <w:ind w:left="1710" w:hanging="360"/>
      </w:pPr>
      <w:rPr>
        <w:rFonts w:hint="default"/>
      </w:rPr>
    </w:lvl>
  </w:abstractNum>
  <w:abstractNum w:abstractNumId="1" w15:restartNumberingAfterBreak="0">
    <w:nsid w:val="0424030C"/>
    <w:multiLevelType w:val="singleLevel"/>
    <w:tmpl w:val="2FC4F636"/>
    <w:lvl w:ilvl="0">
      <w:start w:val="1"/>
      <w:numFmt w:val="decimal"/>
      <w:lvlText w:val="(%1)"/>
      <w:lvlJc w:val="left"/>
      <w:pPr>
        <w:tabs>
          <w:tab w:val="num" w:pos="2070"/>
        </w:tabs>
        <w:ind w:left="2070" w:hanging="360"/>
      </w:pPr>
      <w:rPr>
        <w:rFonts w:hint="default"/>
      </w:rPr>
    </w:lvl>
  </w:abstractNum>
  <w:abstractNum w:abstractNumId="2" w15:restartNumberingAfterBreak="0">
    <w:nsid w:val="04956771"/>
    <w:multiLevelType w:val="hybridMultilevel"/>
    <w:tmpl w:val="5CF6D5F2"/>
    <w:lvl w:ilvl="0" w:tplc="0409000F">
      <w:start w:val="1"/>
      <w:numFmt w:val="decimal"/>
      <w:lvlText w:val="%1."/>
      <w:lvlJc w:val="left"/>
      <w:pPr>
        <w:ind w:left="720" w:hanging="360"/>
      </w:pPr>
    </w:lvl>
    <w:lvl w:ilvl="1" w:tplc="29C82E2A">
      <w:start w:val="1"/>
      <w:numFmt w:val="upperLetter"/>
      <w:lvlText w:val="%2."/>
      <w:lvlJc w:val="left"/>
      <w:pPr>
        <w:ind w:left="900" w:hanging="360"/>
      </w:pPr>
      <w:rPr>
        <w:rFonts w:ascii="Arial" w:hAnsi="Arial" w:cs="Arial" w:hint="default"/>
        <w:b w:val="0"/>
        <w:sz w:val="20"/>
        <w:szCs w:val="20"/>
      </w:rPr>
    </w:lvl>
    <w:lvl w:ilvl="2" w:tplc="1BA26DD0">
      <w:start w:val="1"/>
      <w:numFmt w:val="decimal"/>
      <w:lvlText w:val="%3."/>
      <w:lvlJc w:val="left"/>
      <w:pPr>
        <w:ind w:left="2160" w:hanging="360"/>
      </w:pPr>
      <w:rPr>
        <w:rFonts w:hint="default"/>
        <w:b w:val="0"/>
        <w:color w:val="auto"/>
      </w:rPr>
    </w:lvl>
    <w:lvl w:ilvl="3" w:tplc="CA222564">
      <w:start w:val="1"/>
      <w:numFmt w:val="lowerLetter"/>
      <w:lvlText w:val="%4."/>
      <w:lvlJc w:val="left"/>
      <w:pPr>
        <w:ind w:left="2970" w:hanging="360"/>
      </w:pPr>
      <w:rPr>
        <w:rFonts w:ascii="Arial" w:hAnsi="Arial" w:cs="Arial" w:hint="default"/>
        <w:b w:val="0"/>
        <w:color w:val="auto"/>
        <w:sz w:val="20"/>
        <w:szCs w:val="20"/>
      </w:rPr>
    </w:lvl>
    <w:lvl w:ilvl="4" w:tplc="0409000F">
      <w:start w:val="1"/>
      <w:numFmt w:val="decimal"/>
      <w:lvlText w:val="%5."/>
      <w:lvlJc w:val="left"/>
      <w:pPr>
        <w:ind w:left="3600" w:hanging="360"/>
      </w:pPr>
      <w:rPr>
        <w:rFonts w:hint="default"/>
        <w:sz w:val="20"/>
        <w:szCs w:val="20"/>
      </w:rPr>
    </w:lvl>
    <w:lvl w:ilvl="5" w:tplc="8FF6741E">
      <w:start w:val="1"/>
      <w:numFmt w:val="lowerLetter"/>
      <w:lvlText w:val="%6."/>
      <w:lvlJc w:val="left"/>
      <w:pPr>
        <w:ind w:left="4320" w:hanging="180"/>
      </w:pPr>
      <w:rPr>
        <w:rFonts w:ascii="Calibri" w:hAnsi="Calibri"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927CE"/>
    <w:multiLevelType w:val="hybridMultilevel"/>
    <w:tmpl w:val="13C84E3A"/>
    <w:lvl w:ilvl="0" w:tplc="81B0C5B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4327BBE"/>
    <w:multiLevelType w:val="singleLevel"/>
    <w:tmpl w:val="FA0ADC4C"/>
    <w:lvl w:ilvl="0">
      <w:start w:val="2"/>
      <w:numFmt w:val="upperLetter"/>
      <w:lvlText w:val="%1."/>
      <w:lvlJc w:val="left"/>
      <w:pPr>
        <w:tabs>
          <w:tab w:val="num" w:pos="720"/>
        </w:tabs>
        <w:ind w:left="720" w:hanging="720"/>
      </w:pPr>
      <w:rPr>
        <w:rFonts w:hint="default"/>
      </w:rPr>
    </w:lvl>
  </w:abstractNum>
  <w:abstractNum w:abstractNumId="5" w15:restartNumberingAfterBreak="0">
    <w:nsid w:val="14B92BB3"/>
    <w:multiLevelType w:val="hybridMultilevel"/>
    <w:tmpl w:val="CF7A1700"/>
    <w:lvl w:ilvl="0" w:tplc="0409000F">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F2EAD"/>
    <w:multiLevelType w:val="hybridMultilevel"/>
    <w:tmpl w:val="63C851A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15:restartNumberingAfterBreak="0">
    <w:nsid w:val="1E77705D"/>
    <w:multiLevelType w:val="singleLevel"/>
    <w:tmpl w:val="79288950"/>
    <w:lvl w:ilvl="0">
      <w:start w:val="1"/>
      <w:numFmt w:val="decimal"/>
      <w:lvlText w:val="%1."/>
      <w:lvlJc w:val="left"/>
      <w:pPr>
        <w:ind w:left="2880" w:hanging="360"/>
      </w:pPr>
      <w:rPr>
        <w:rFonts w:hint="default"/>
      </w:rPr>
    </w:lvl>
  </w:abstractNum>
  <w:abstractNum w:abstractNumId="8" w15:restartNumberingAfterBreak="0">
    <w:nsid w:val="2336190C"/>
    <w:multiLevelType w:val="hybridMultilevel"/>
    <w:tmpl w:val="27BA8A5A"/>
    <w:lvl w:ilvl="0" w:tplc="2E98CE8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28533361"/>
    <w:multiLevelType w:val="hybridMultilevel"/>
    <w:tmpl w:val="00B0AAAE"/>
    <w:lvl w:ilvl="0" w:tplc="04090019">
      <w:start w:val="1"/>
      <w:numFmt w:val="lowerLetter"/>
      <w:lvlText w:val="%1."/>
      <w:lvlJc w:val="left"/>
      <w:pPr>
        <w:ind w:left="72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46720C36">
      <w:start w:val="1"/>
      <w:numFmt w:val="lowerLetter"/>
      <w:lvlText w:val="%5."/>
      <w:lvlJc w:val="left"/>
      <w:pPr>
        <w:ind w:left="6480" w:hanging="360"/>
      </w:pPr>
      <w:rPr>
        <w:color w:val="auto"/>
      </w:r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2EBF0405"/>
    <w:multiLevelType w:val="hybridMultilevel"/>
    <w:tmpl w:val="D8DCE8A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2F296917"/>
    <w:multiLevelType w:val="hybridMultilevel"/>
    <w:tmpl w:val="E078EFC0"/>
    <w:lvl w:ilvl="0" w:tplc="C80C23CC">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B96054"/>
    <w:multiLevelType w:val="hybridMultilevel"/>
    <w:tmpl w:val="9B98B46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49B13DEA"/>
    <w:multiLevelType w:val="hybridMultilevel"/>
    <w:tmpl w:val="DB32A5E0"/>
    <w:lvl w:ilvl="0" w:tplc="046C1424">
      <w:start w:val="4"/>
      <w:numFmt w:val="lowerLetter"/>
      <w:lvlText w:val="%1."/>
      <w:lvlJc w:val="left"/>
      <w:pPr>
        <w:ind w:left="3600" w:hanging="360"/>
      </w:pPr>
      <w:rPr>
        <w:rFonts w:ascii="Arial" w:hAnsi="Arial" w:cs="Arial" w:hint="default"/>
        <w:b w:val="0"/>
        <w:color w:val="auto"/>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C72521"/>
    <w:multiLevelType w:val="hybridMultilevel"/>
    <w:tmpl w:val="40A451DA"/>
    <w:lvl w:ilvl="0" w:tplc="EB3AA864">
      <w:start w:val="6"/>
      <w:numFmt w:val="lowerLetter"/>
      <w:lvlText w:val="%1."/>
      <w:lvlJc w:val="left"/>
      <w:pPr>
        <w:ind w:left="2880" w:hanging="360"/>
      </w:pPr>
      <w:rPr>
        <w:rFonts w:ascii="Calibri" w:hAnsi="Calibr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523DB"/>
    <w:multiLevelType w:val="hybridMultilevel"/>
    <w:tmpl w:val="A5A89076"/>
    <w:lvl w:ilvl="0" w:tplc="A15E3DFE">
      <w:start w:val="1"/>
      <w:numFmt w:val="decimal"/>
      <w:lvlText w:val="%1."/>
      <w:lvlJc w:val="left"/>
      <w:pPr>
        <w:ind w:left="360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871F2"/>
    <w:multiLevelType w:val="hybridMultilevel"/>
    <w:tmpl w:val="5210BDFA"/>
    <w:lvl w:ilvl="0" w:tplc="93A8416A">
      <w:start w:val="6"/>
      <w:numFmt w:val="upperLetter"/>
      <w:lvlText w:val="%1."/>
      <w:lvlJc w:val="left"/>
      <w:pPr>
        <w:ind w:left="28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04FF4"/>
    <w:multiLevelType w:val="hybridMultilevel"/>
    <w:tmpl w:val="FCFCF40A"/>
    <w:lvl w:ilvl="0" w:tplc="C80C23CC">
      <w:start w:val="1"/>
      <w:numFmt w:val="upperRoman"/>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11D90"/>
    <w:multiLevelType w:val="hybridMultilevel"/>
    <w:tmpl w:val="B19EA2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692A9A"/>
    <w:multiLevelType w:val="hybridMultilevel"/>
    <w:tmpl w:val="FD0EAB2E"/>
    <w:lvl w:ilvl="0" w:tplc="92C87836">
      <w:start w:val="9"/>
      <w:numFmt w:val="lowerLetter"/>
      <w:lvlText w:val="%1."/>
      <w:lvlJc w:val="left"/>
      <w:pPr>
        <w:ind w:left="2880" w:hanging="360"/>
      </w:pPr>
      <w:rPr>
        <w:rFonts w:ascii="Arial" w:hAnsi="Arial" w:cs="Arial" w:hint="default"/>
        <w:b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355113"/>
    <w:multiLevelType w:val="singleLevel"/>
    <w:tmpl w:val="0409000F"/>
    <w:lvl w:ilvl="0">
      <w:start w:val="1"/>
      <w:numFmt w:val="decimal"/>
      <w:lvlText w:val="%1."/>
      <w:lvlJc w:val="left"/>
      <w:pPr>
        <w:ind w:left="3600" w:hanging="360"/>
      </w:pPr>
      <w:rPr>
        <w:rFonts w:hint="default"/>
      </w:rPr>
    </w:lvl>
  </w:abstractNum>
  <w:abstractNum w:abstractNumId="21" w15:restartNumberingAfterBreak="0">
    <w:nsid w:val="6A7844C7"/>
    <w:multiLevelType w:val="hybridMultilevel"/>
    <w:tmpl w:val="9F38D90A"/>
    <w:lvl w:ilvl="0" w:tplc="04090019">
      <w:start w:val="1"/>
      <w:numFmt w:val="lowerLetter"/>
      <w:lvlText w:val="%1."/>
      <w:lvlJc w:val="left"/>
      <w:pPr>
        <w:ind w:left="72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70954295"/>
    <w:multiLevelType w:val="hybridMultilevel"/>
    <w:tmpl w:val="34DE8AF6"/>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3" w15:restartNumberingAfterBreak="0">
    <w:nsid w:val="78482CA5"/>
    <w:multiLevelType w:val="hybridMultilevel"/>
    <w:tmpl w:val="BD32AB0A"/>
    <w:lvl w:ilvl="0" w:tplc="625499B2">
      <w:start w:val="1"/>
      <w:numFmt w:val="lowerLetter"/>
      <w:lvlText w:val="%1."/>
      <w:lvlJc w:val="left"/>
      <w:pPr>
        <w:ind w:left="1440" w:hanging="360"/>
      </w:pPr>
      <w:rPr>
        <w:rFonts w:ascii="Calibri" w:hAnsi="Calibri"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0"/>
  </w:num>
  <w:num w:numId="3">
    <w:abstractNumId w:val="20"/>
  </w:num>
  <w:num w:numId="4">
    <w:abstractNumId w:val="7"/>
  </w:num>
  <w:num w:numId="5">
    <w:abstractNumId w:val="1"/>
  </w:num>
  <w:num w:numId="6">
    <w:abstractNumId w:val="2"/>
  </w:num>
  <w:num w:numId="7">
    <w:abstractNumId w:val="10"/>
  </w:num>
  <w:num w:numId="8">
    <w:abstractNumId w:val="22"/>
  </w:num>
  <w:num w:numId="9">
    <w:abstractNumId w:val="21"/>
  </w:num>
  <w:num w:numId="10">
    <w:abstractNumId w:val="9"/>
  </w:num>
  <w:num w:numId="11">
    <w:abstractNumId w:val="13"/>
  </w:num>
  <w:num w:numId="12">
    <w:abstractNumId w:val="14"/>
  </w:num>
  <w:num w:numId="13">
    <w:abstractNumId w:val="19"/>
  </w:num>
  <w:num w:numId="14">
    <w:abstractNumId w:val="23"/>
  </w:num>
  <w:num w:numId="15">
    <w:abstractNumId w:val="3"/>
  </w:num>
  <w:num w:numId="16">
    <w:abstractNumId w:val="15"/>
  </w:num>
  <w:num w:numId="17">
    <w:abstractNumId w:val="8"/>
  </w:num>
  <w:num w:numId="18">
    <w:abstractNumId w:val="5"/>
  </w:num>
  <w:num w:numId="19">
    <w:abstractNumId w:val="18"/>
  </w:num>
  <w:num w:numId="20">
    <w:abstractNumId w:val="16"/>
  </w:num>
  <w:num w:numId="21">
    <w:abstractNumId w:val="12"/>
  </w:num>
  <w:num w:numId="22">
    <w:abstractNumId w:val="6"/>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10C"/>
    <w:rsid w:val="00022460"/>
    <w:rsid w:val="00043B5E"/>
    <w:rsid w:val="000C69D0"/>
    <w:rsid w:val="000C7E1B"/>
    <w:rsid w:val="0010152A"/>
    <w:rsid w:val="001038C0"/>
    <w:rsid w:val="00140528"/>
    <w:rsid w:val="00141382"/>
    <w:rsid w:val="001429EB"/>
    <w:rsid w:val="00161C00"/>
    <w:rsid w:val="00183032"/>
    <w:rsid w:val="001A6F0E"/>
    <w:rsid w:val="001F4290"/>
    <w:rsid w:val="001F6A9A"/>
    <w:rsid w:val="002506B3"/>
    <w:rsid w:val="00275D19"/>
    <w:rsid w:val="0028029B"/>
    <w:rsid w:val="002A40C4"/>
    <w:rsid w:val="002D7FC8"/>
    <w:rsid w:val="002E5E08"/>
    <w:rsid w:val="0031214F"/>
    <w:rsid w:val="00326CB5"/>
    <w:rsid w:val="00355BEE"/>
    <w:rsid w:val="00370CA6"/>
    <w:rsid w:val="003B1616"/>
    <w:rsid w:val="003E1893"/>
    <w:rsid w:val="00447D32"/>
    <w:rsid w:val="00462A79"/>
    <w:rsid w:val="00503381"/>
    <w:rsid w:val="00561E26"/>
    <w:rsid w:val="005B632F"/>
    <w:rsid w:val="005C6559"/>
    <w:rsid w:val="005C755A"/>
    <w:rsid w:val="005E4FF3"/>
    <w:rsid w:val="00607DB5"/>
    <w:rsid w:val="00630608"/>
    <w:rsid w:val="00697F38"/>
    <w:rsid w:val="006C0954"/>
    <w:rsid w:val="006D109A"/>
    <w:rsid w:val="00753480"/>
    <w:rsid w:val="00766417"/>
    <w:rsid w:val="00790D1B"/>
    <w:rsid w:val="007B2427"/>
    <w:rsid w:val="007B6578"/>
    <w:rsid w:val="00801425"/>
    <w:rsid w:val="00816FA1"/>
    <w:rsid w:val="00837698"/>
    <w:rsid w:val="008449B7"/>
    <w:rsid w:val="00854A62"/>
    <w:rsid w:val="00963436"/>
    <w:rsid w:val="00973C65"/>
    <w:rsid w:val="009C4FC3"/>
    <w:rsid w:val="009D4C56"/>
    <w:rsid w:val="00A27B00"/>
    <w:rsid w:val="00A733FB"/>
    <w:rsid w:val="00A73610"/>
    <w:rsid w:val="00A80620"/>
    <w:rsid w:val="00A83565"/>
    <w:rsid w:val="00AA7B66"/>
    <w:rsid w:val="00AB14B8"/>
    <w:rsid w:val="00AB7CA4"/>
    <w:rsid w:val="00B2205C"/>
    <w:rsid w:val="00B27192"/>
    <w:rsid w:val="00B402A1"/>
    <w:rsid w:val="00B4067C"/>
    <w:rsid w:val="00B835A4"/>
    <w:rsid w:val="00B941E2"/>
    <w:rsid w:val="00C05737"/>
    <w:rsid w:val="00C16F7C"/>
    <w:rsid w:val="00C501BF"/>
    <w:rsid w:val="00C558C3"/>
    <w:rsid w:val="00C60CDB"/>
    <w:rsid w:val="00C620A0"/>
    <w:rsid w:val="00C654AB"/>
    <w:rsid w:val="00C65E59"/>
    <w:rsid w:val="00C73AA9"/>
    <w:rsid w:val="00CD0F3B"/>
    <w:rsid w:val="00CF11DF"/>
    <w:rsid w:val="00D220ED"/>
    <w:rsid w:val="00D421CB"/>
    <w:rsid w:val="00E05B40"/>
    <w:rsid w:val="00E20449"/>
    <w:rsid w:val="00E23F39"/>
    <w:rsid w:val="00E46B9C"/>
    <w:rsid w:val="00E63D63"/>
    <w:rsid w:val="00EB610C"/>
    <w:rsid w:val="00EB6583"/>
    <w:rsid w:val="00EE03E2"/>
    <w:rsid w:val="00F20D40"/>
    <w:rsid w:val="00F316BF"/>
    <w:rsid w:val="00F44F43"/>
    <w:rsid w:val="00F50BEE"/>
    <w:rsid w:val="00F6710C"/>
    <w:rsid w:val="00F875F0"/>
    <w:rsid w:val="00FC4480"/>
    <w:rsid w:val="00FC4D55"/>
    <w:rsid w:val="00FC62CC"/>
    <w:rsid w:val="00FC6987"/>
    <w:rsid w:val="00FD67C3"/>
    <w:rsid w:val="00FE3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282F5"/>
  <w15:docId w15:val="{96EC0988-913B-4AA6-81D9-447927A9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F43"/>
    <w:rPr>
      <w:rFonts w:ascii="Arial" w:hAnsi="Arial"/>
    </w:rPr>
  </w:style>
  <w:style w:type="paragraph" w:styleId="Heading2">
    <w:name w:val="heading 2"/>
    <w:basedOn w:val="Normal"/>
    <w:next w:val="Normal"/>
    <w:qFormat/>
    <w:pPr>
      <w:keepNext/>
      <w:widowControl w:val="0"/>
      <w:tabs>
        <w:tab w:val="left" w:pos="-1080"/>
        <w:tab w:val="left" w:pos="-720"/>
        <w:tab w:val="left" w:pos="720"/>
        <w:tab w:val="left" w:pos="1350"/>
        <w:tab w:val="left" w:pos="1710"/>
        <w:tab w:val="left" w:pos="2880"/>
      </w:tabs>
      <w:jc w:val="center"/>
      <w:outlineLvl w:val="1"/>
    </w:pPr>
    <w:rPr>
      <w:rFonts w:ascii="Times New Roman" w:hAnsi="Times New Roman"/>
      <w:b/>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semiHidden/>
    <w:rsid w:val="00A733FB"/>
    <w:rPr>
      <w:rFonts w:ascii="Tahoma" w:hAnsi="Tahoma" w:cs="Tahoma"/>
      <w:sz w:val="16"/>
      <w:szCs w:val="16"/>
    </w:rPr>
  </w:style>
  <w:style w:type="paragraph" w:styleId="ListParagraph">
    <w:name w:val="List Paragraph"/>
    <w:basedOn w:val="Normal"/>
    <w:uiPriority w:val="34"/>
    <w:qFormat/>
    <w:rsid w:val="00161C00"/>
    <w:pPr>
      <w:spacing w:line="260" w:lineRule="atLeast"/>
      <w:ind w:left="720"/>
      <w:contextualSpacing/>
    </w:pPr>
    <w:rPr>
      <w:rFonts w:ascii="Calibri" w:eastAsia="Calibri" w:hAnsi="Calibri"/>
      <w:szCs w:val="22"/>
    </w:rPr>
  </w:style>
  <w:style w:type="table" w:styleId="TableGrid">
    <w:name w:val="Table Grid"/>
    <w:basedOn w:val="TableNormal"/>
    <w:rsid w:val="00B27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DefaultParagraphFont"/>
    <w:uiPriority w:val="99"/>
    <w:rsid w:val="00FC4480"/>
    <w:rPr>
      <w:color w:val="0000FF" w:themeColor="hyperlink"/>
      <w:u w:val="single"/>
    </w:rPr>
  </w:style>
  <w:style w:type="paragraph" w:styleId="CommentText">
    <w:name w:val="annotation text"/>
    <w:basedOn w:val="Normal"/>
    <w:link w:val="CommentTextChar"/>
    <w:uiPriority w:val="99"/>
    <w:unhideWhenUsed/>
    <w:rsid w:val="008449B7"/>
    <w:pPr>
      <w:spacing w:after="200"/>
    </w:pPr>
    <w:rPr>
      <w:rFonts w:eastAsiaTheme="minorHAnsi" w:cstheme="minorBidi"/>
    </w:rPr>
  </w:style>
  <w:style w:type="character" w:customStyle="1" w:styleId="CommentTextChar">
    <w:name w:val="Comment Text Char"/>
    <w:basedOn w:val="DefaultParagraphFont"/>
    <w:link w:val="CommentText"/>
    <w:uiPriority w:val="99"/>
    <w:rsid w:val="008449B7"/>
    <w:rPr>
      <w:rFonts w:ascii="Arial" w:eastAsiaTheme="minorHAnsi" w:hAnsi="Arial" w:cstheme="minorBidi"/>
    </w:rPr>
  </w:style>
  <w:style w:type="character" w:styleId="CommentReference">
    <w:name w:val="annotation reference"/>
    <w:basedOn w:val="DefaultParagraphFont"/>
    <w:uiPriority w:val="99"/>
    <w:unhideWhenUsed/>
    <w:rsid w:val="008449B7"/>
    <w:rPr>
      <w:sz w:val="16"/>
      <w:szCs w:val="16"/>
    </w:rPr>
  </w:style>
  <w:style w:type="character" w:styleId="FollowedHyperlink">
    <w:name w:val="FollowedHyperlink"/>
    <w:basedOn w:val="DefaultParagraphFont"/>
    <w:rsid w:val="00B220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946">
      <w:bodyDiv w:val="1"/>
      <w:marLeft w:val="0"/>
      <w:marRight w:val="0"/>
      <w:marTop w:val="0"/>
      <w:marBottom w:val="0"/>
      <w:divBdr>
        <w:top w:val="none" w:sz="0" w:space="0" w:color="auto"/>
        <w:left w:val="none" w:sz="0" w:space="0" w:color="auto"/>
        <w:bottom w:val="none" w:sz="0" w:space="0" w:color="auto"/>
        <w:right w:val="none" w:sz="0" w:space="0" w:color="auto"/>
      </w:divBdr>
    </w:div>
    <w:div w:id="242490931">
      <w:bodyDiv w:val="1"/>
      <w:marLeft w:val="0"/>
      <w:marRight w:val="0"/>
      <w:marTop w:val="0"/>
      <w:marBottom w:val="0"/>
      <w:divBdr>
        <w:top w:val="none" w:sz="0" w:space="0" w:color="auto"/>
        <w:left w:val="none" w:sz="0" w:space="0" w:color="auto"/>
        <w:bottom w:val="none" w:sz="0" w:space="0" w:color="auto"/>
        <w:right w:val="none" w:sz="0" w:space="0" w:color="auto"/>
      </w:divBdr>
    </w:div>
    <w:div w:id="1366829565">
      <w:bodyDiv w:val="1"/>
      <w:marLeft w:val="0"/>
      <w:marRight w:val="0"/>
      <w:marTop w:val="0"/>
      <w:marBottom w:val="0"/>
      <w:divBdr>
        <w:top w:val="none" w:sz="0" w:space="0" w:color="auto"/>
        <w:left w:val="none" w:sz="0" w:space="0" w:color="auto"/>
        <w:bottom w:val="none" w:sz="0" w:space="0" w:color="auto"/>
        <w:right w:val="none" w:sz="0" w:space="0" w:color="auto"/>
      </w:divBdr>
    </w:div>
    <w:div w:id="1781952812">
      <w:bodyDiv w:val="1"/>
      <w:marLeft w:val="0"/>
      <w:marRight w:val="0"/>
      <w:marTop w:val="0"/>
      <w:marBottom w:val="0"/>
      <w:divBdr>
        <w:top w:val="none" w:sz="0" w:space="0" w:color="auto"/>
        <w:left w:val="none" w:sz="0" w:space="0" w:color="auto"/>
        <w:bottom w:val="none" w:sz="0" w:space="0" w:color="auto"/>
        <w:right w:val="none" w:sz="0" w:space="0" w:color="auto"/>
      </w:divBdr>
    </w:div>
    <w:div w:id="1854874385">
      <w:bodyDiv w:val="1"/>
      <w:marLeft w:val="0"/>
      <w:marRight w:val="0"/>
      <w:marTop w:val="0"/>
      <w:marBottom w:val="0"/>
      <w:divBdr>
        <w:top w:val="none" w:sz="0" w:space="0" w:color="auto"/>
        <w:left w:val="none" w:sz="0" w:space="0" w:color="auto"/>
        <w:bottom w:val="none" w:sz="0" w:space="0" w:color="auto"/>
        <w:right w:val="none" w:sz="0" w:space="0" w:color="auto"/>
      </w:divBdr>
    </w:div>
    <w:div w:id="207457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P107-001913-00.doc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NSRISK3@nscorp.com" TargetMode="External"/><Relationship Id="rId4" Type="http://schemas.openxmlformats.org/officeDocument/2006/relationships/numbering" Target="numbering.xml"/><Relationship Id="rId9" Type="http://schemas.openxmlformats.org/officeDocument/2006/relationships/hyperlink" Target="https://outsidevdot.cov.virginia.gov/P0JQP/2016_Standard_Specifications/SP107-19013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107</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Add if it applies</Correct_x0020__x0026__x0020_Run>
    <Funds_x0020__x0028_Federal_x0029_ xmlns="0da6ca4d-3636-4380-ae91-0121f7d90329">true</Funds_x0020__x0028_Federal_x0029_>
    <Usage_x0020_Guidance xmlns="0da6ca4d-3636-4380-ae91-0121f7d90329">For use on Asphalt Schedule Work projects that impact railroad tracks owned by Norfolk Southern Railroad. Include SP107-190105-00.</Usage_x0020_Guidance>
    <Specification_x0020_Category xmlns="0da6ca4d-3636-4380-ae91-0121f7d90329">1 General Provisions</Specification_x0020_Category>
    <Web_x0020_List xmlns="0da6ca4d-3636-4380-ae91-0121f7d90329">true</Web_x0020_List>
    <Lists_x0020__x0028_Specify_x0020_Other_x0029_ xmlns="0da6ca4d-3636-4380-ae91-0121f7d90329">None</Lists_x0020__x0028_Specify_x0020_Other_x0029_>
    <Pick_x002d_List_x0020_Choice xmlns="0da6ca4d-3636-4380-ae91-0121f7d90329">false</Pick_x002d_List_x0020_Choice>
    <Availability_x0020_Date xmlns="0da6ca4d-3636-4380-ae91-0121f7d90329">2019-02-01T05:00:00+00:00</Availability_x0020_Date>
    <Use_x0020__x002d__x0020_Not_x0020_All_x0020__x0028_Specify_x0029_ xmlns="0da6ca4d-3636-4380-ae91-0121f7d90329">Any</Use_x0020__x002d__x0020_Not_x0020_All_x0020__x0028_Specify_x0029_>
    <Document_x0020_Type xmlns="0da6ca4d-3636-4380-ae91-0121f7d90329">SP</Document_x0020_Type>
    <Specification_x0020_Number xmlns="0da6ca4d-3636-4380-ae91-0121f7d90329">SP107-001913-00</Specification_x0020_Number>
    <On_x0020_Pick_x002d_List xmlns="0da6ca4d-3636-4380-ae91-0121f7d90329">false</On_x0020_Pick_x002d_List>
    <Replaced_x0020_By xmlns="0da6ca4d-3636-4380-ae91-0121f7d90329">Current</Replaced_x0020_By>
    <File_x0020_Extension xmlns="0da6ca4d-3636-4380-ae91-0121f7d90329">docx</File_x0020_Extension>
    <Div xmlns="0da6ca4d-3636-4380-ae91-0121f7d90329">I</Div>
    <Replaces xmlns="0da6ca4d-3636-4380-ae91-0121f7d90329">New</Replaces>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43B1F-9F51-4DC0-A77C-E820280DB92C}"/>
</file>

<file path=customXml/itemProps2.xml><?xml version="1.0" encoding="utf-8"?>
<ds:datastoreItem xmlns:ds="http://schemas.openxmlformats.org/officeDocument/2006/customXml" ds:itemID="{E8735DD8-CF15-49D4-97CB-04C751EE88D9}"/>
</file>

<file path=customXml/itemProps3.xml><?xml version="1.0" encoding="utf-8"?>
<ds:datastoreItem xmlns:ds="http://schemas.openxmlformats.org/officeDocument/2006/customXml" ds:itemID="{3BB4121F-E3E0-47C5-B579-349BB644166F}"/>
</file>

<file path=docProps/app.xml><?xml version="1.0" encoding="utf-8"?>
<Properties xmlns="http://schemas.openxmlformats.org/officeDocument/2006/extended-properties" xmlns:vt="http://schemas.openxmlformats.org/officeDocument/2006/docPropsVTypes">
  <Template>Normal</Template>
  <TotalTime>83</TotalTime>
  <Pages>4</Pages>
  <Words>1357</Words>
  <Characters>7741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Norfolk-Southern Railroad Insurance Requirements 9-14-17</vt:lpstr>
    </vt:vector>
  </TitlesOfParts>
  <Company>Norfolk Southern Corporation</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NORFOLK SOUTHERN INSURANCE REQUIREMENTS 9-14-17</dc:title>
  <dc:creator>Christopher W. Bremus</dc:creator>
  <cp:lastModifiedBy>Gayle, David W. (VDOT)</cp:lastModifiedBy>
  <cp:revision>35</cp:revision>
  <cp:lastPrinted>2017-08-14T12:40:00Z</cp:lastPrinted>
  <dcterms:created xsi:type="dcterms:W3CDTF">2017-08-14T17:35:00Z</dcterms:created>
  <dcterms:modified xsi:type="dcterms:W3CDTF">2019-02-22T20:44:00Z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_docset_NoMedatataSyncRequired">
    <vt:lpwstr>False</vt:lpwstr>
  </property>
  <property fmtid="{D5CDD505-2E9C-101B-9397-08002B2CF9AE}" pid="4" name="Order">
    <vt:r8>166500</vt:r8>
  </property>
  <property fmtid="{D5CDD505-2E9C-101B-9397-08002B2CF9AE}" pid="5" name="GGuide">
    <vt:lpwstr>https://outsidevdot.cov.virginia.gov/P0JQP/2016_Standard_Specifications/Forms/PLGG.aspx?View={059C9ADD-1EEB-4E46-8248-51123B71B3E6}&amp;FilterField1=ID&amp;FilterValue1=1665, G</vt:lpwstr>
  </property>
</Properties>
</file>