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39124" w14:textId="77777777" w:rsidR="00BE1143" w:rsidRPr="007C37F3" w:rsidRDefault="00BE1143" w:rsidP="001C5254">
      <w:pPr>
        <w:jc w:val="both"/>
        <w:rPr>
          <w:rFonts w:cs="Arial"/>
          <w:vanish/>
          <w:color w:val="FF0000"/>
          <w:sz w:val="18"/>
          <w:szCs w:val="18"/>
        </w:rPr>
      </w:pPr>
      <w:r w:rsidRPr="007C37F3">
        <w:rPr>
          <w:rFonts w:cs="Arial"/>
          <w:b/>
          <w:vanish/>
          <w:color w:val="FF0000"/>
          <w:sz w:val="18"/>
          <w:szCs w:val="18"/>
        </w:rPr>
        <w:t>Guidelines:</w:t>
      </w:r>
      <w:r w:rsidRPr="007C37F3">
        <w:rPr>
          <w:rFonts w:cs="Arial"/>
          <w:vanish/>
          <w:color w:val="FF0000"/>
          <w:sz w:val="18"/>
          <w:szCs w:val="18"/>
        </w:rPr>
        <w:t xml:space="preserve"> For use on all projects where permanent </w:t>
      </w:r>
      <w:proofErr w:type="spellStart"/>
      <w:r w:rsidRPr="007C37F3">
        <w:rPr>
          <w:rFonts w:cs="Arial"/>
          <w:vanish/>
          <w:color w:val="FF0000"/>
          <w:sz w:val="18"/>
          <w:szCs w:val="18"/>
        </w:rPr>
        <w:t>stormwater</w:t>
      </w:r>
      <w:proofErr w:type="spellEnd"/>
      <w:r w:rsidRPr="007C37F3">
        <w:rPr>
          <w:rFonts w:cs="Arial"/>
          <w:vanish/>
          <w:color w:val="FF0000"/>
          <w:sz w:val="18"/>
          <w:szCs w:val="18"/>
        </w:rPr>
        <w:t xml:space="preserve"> management facilities will be constructed or modified.</w:t>
      </w:r>
    </w:p>
    <w:p w14:paraId="347E3510" w14:textId="2D3A42A7" w:rsidR="00BE1143" w:rsidRPr="00580A2E" w:rsidRDefault="006A7D7E" w:rsidP="00BE1143">
      <w:pPr>
        <w:rPr>
          <w:rFonts w:cs="Arial"/>
          <w:szCs w:val="20"/>
        </w:rPr>
      </w:pPr>
      <w:hyperlink r:id="rId8" w:tooltip="CONSTRUCTION RECORD DOCUMENTATION OF PERMANENT STORMWATER MANAGEMENT FACILITIES 2-1-18 Guidelines-For use on all projects where permanent stormwater management facilities will be constructed or modified." w:history="1">
        <w:r w:rsidR="00384AA3" w:rsidRPr="00E971BB">
          <w:rPr>
            <w:rStyle w:val="Hyperlink"/>
            <w:b/>
            <w:bCs/>
          </w:rPr>
          <w:t>SP105-001000-01</w:t>
        </w:r>
      </w:hyperlink>
      <w:r w:rsidR="00580A2E" w:rsidRPr="00411DA3">
        <w:rPr>
          <w:rStyle w:val="Hyperlink"/>
          <w:bCs/>
          <w:color w:val="auto"/>
          <w:u w:val="none"/>
        </w:rPr>
        <w:t xml:space="preserve"> [formerly </w:t>
      </w:r>
      <w:hyperlink r:id="rId9" w:tooltip="CONSTRUCTION RECORD DOCUMENTATION OF PERMANENT STORMWATER MANAGEMENT FACILITIES 2-1-18 Guidelines-For use on all projects where permanent stormwater management facilities will be constructed or modified." w:history="1">
        <w:r w:rsidR="00D30E0B" w:rsidRPr="00D30E0B">
          <w:rPr>
            <w:rStyle w:val="Hyperlink"/>
            <w:bCs/>
            <w:color w:val="auto"/>
            <w:szCs w:val="18"/>
            <w:u w:val="none"/>
          </w:rPr>
          <w:t>SP105-100100-01</w:t>
        </w:r>
      </w:hyperlink>
      <w:r w:rsidR="00580A2E" w:rsidRPr="00D30E0B">
        <w:rPr>
          <w:rStyle w:val="Hyperlink"/>
          <w:bCs/>
          <w:color w:val="auto"/>
          <w:u w:val="none"/>
        </w:rPr>
        <w:t>]</w:t>
      </w:r>
    </w:p>
    <w:p w14:paraId="1AB761E6" w14:textId="68C678B5" w:rsidR="00A517EA" w:rsidRPr="00BE1143" w:rsidRDefault="00A517EA" w:rsidP="00BE1143">
      <w:pPr>
        <w:spacing w:after="0"/>
        <w:jc w:val="center"/>
        <w:rPr>
          <w:rFonts w:cs="Arial"/>
          <w:color w:val="FF0000"/>
          <w:sz w:val="16"/>
          <w:szCs w:val="16"/>
        </w:rPr>
      </w:pPr>
      <w:r w:rsidRPr="00BE1143">
        <w:rPr>
          <w:rFonts w:cs="Arial"/>
          <w:szCs w:val="20"/>
        </w:rPr>
        <w:t>VIRGINIA DEPARTMENT OF TRANSPORTATION</w:t>
      </w:r>
    </w:p>
    <w:p w14:paraId="1AB761E7" w14:textId="77777777" w:rsidR="00A517EA" w:rsidRPr="00BE1143" w:rsidRDefault="00A517EA" w:rsidP="00A517EA">
      <w:pPr>
        <w:spacing w:after="0"/>
        <w:jc w:val="center"/>
        <w:rPr>
          <w:rFonts w:cs="Arial"/>
          <w:szCs w:val="20"/>
        </w:rPr>
      </w:pPr>
      <w:r w:rsidRPr="00BE1143">
        <w:rPr>
          <w:rFonts w:cs="Arial"/>
          <w:szCs w:val="20"/>
        </w:rPr>
        <w:t>SPECIAL PROVISION FOR</w:t>
      </w:r>
    </w:p>
    <w:p w14:paraId="1AB761E8" w14:textId="1182A67A" w:rsidR="00A517EA" w:rsidRDefault="00BA1877" w:rsidP="00A517EA">
      <w:pPr>
        <w:jc w:val="center"/>
        <w:rPr>
          <w:rFonts w:cs="Arial"/>
          <w:szCs w:val="20"/>
        </w:rPr>
      </w:pPr>
      <w:r>
        <w:rPr>
          <w:rFonts w:cs="Arial"/>
          <w:b/>
          <w:szCs w:val="20"/>
        </w:rPr>
        <w:t>CONSTRUCTION RECORD</w:t>
      </w:r>
      <w:r w:rsidR="00DF5E3D" w:rsidRPr="00DF5E3D">
        <w:rPr>
          <w:rFonts w:cs="Arial"/>
          <w:b/>
          <w:szCs w:val="20"/>
        </w:rPr>
        <w:t xml:space="preserve"> DOCUMENTATION OF PERMANENT STORMWATER MANAGEMENT FACILITIES </w:t>
      </w:r>
      <w:r w:rsidR="00F84187" w:rsidRPr="00F000BE">
        <w:rPr>
          <w:b/>
        </w:rPr>
        <w:fldChar w:fldCharType="begin"/>
      </w:r>
      <w:r w:rsidR="00F84187" w:rsidRPr="00F000BE">
        <w:instrText xml:space="preserve"> TC "</w:instrText>
      </w:r>
      <w:bookmarkStart w:id="0" w:name="_Toc447708149"/>
      <w:bookmarkStart w:id="1" w:name="_Toc448144521"/>
      <w:bookmarkStart w:id="2" w:name="_GoBack"/>
      <w:bookmarkEnd w:id="2"/>
      <w:r w:rsidR="00805FAA" w:rsidRPr="00805FAA">
        <w:rPr>
          <w:rFonts w:cs="Arial"/>
          <w:b/>
          <w:szCs w:val="20"/>
        </w:rPr>
        <w:instrText>SP105-001000-01</w:instrText>
      </w:r>
      <w:r w:rsidR="00F73059">
        <w:rPr>
          <w:rFonts w:cs="Arial"/>
          <w:b/>
          <w:szCs w:val="20"/>
        </w:rPr>
        <w:instrText xml:space="preserve"> </w:instrText>
      </w:r>
      <w:r w:rsidR="004B34AD">
        <w:rPr>
          <w:rFonts w:cs="Arial"/>
          <w:b/>
          <w:szCs w:val="20"/>
        </w:rPr>
        <w:instrText>CRD’s</w:instrText>
      </w:r>
      <w:r w:rsidR="00F73059">
        <w:rPr>
          <w:rFonts w:cs="Arial"/>
          <w:b/>
          <w:szCs w:val="20"/>
        </w:rPr>
        <w:instrText xml:space="preserve"> FOR PERMANENT </w:instrText>
      </w:r>
      <w:proofErr w:type="gramStart"/>
      <w:r w:rsidR="00F73059">
        <w:rPr>
          <w:rFonts w:cs="Arial"/>
          <w:b/>
          <w:szCs w:val="20"/>
        </w:rPr>
        <w:instrText>SWMF’s</w:instrText>
      </w:r>
      <w:r w:rsidR="00F84187" w:rsidRPr="00F000BE">
        <w:instrText xml:space="preserve">  </w:instrText>
      </w:r>
      <w:bookmarkEnd w:id="0"/>
      <w:bookmarkEnd w:id="1"/>
      <w:r w:rsidR="004B34AD">
        <w:instrText>2</w:instrText>
      </w:r>
      <w:proofErr w:type="gramEnd"/>
      <w:r w:rsidR="00F73059">
        <w:instrText>-</w:instrText>
      </w:r>
      <w:r w:rsidR="004B34AD">
        <w:instrText>1</w:instrText>
      </w:r>
      <w:r w:rsidR="00F73059">
        <w:instrText>-1</w:instrText>
      </w:r>
      <w:r w:rsidR="004B34AD">
        <w:instrText>8</w:instrText>
      </w:r>
      <w:r w:rsidR="00F84187" w:rsidRPr="00F000BE">
        <w:instrText xml:space="preserve"> " \f C \l "1" </w:instrText>
      </w:r>
      <w:r w:rsidR="00F84187" w:rsidRPr="00F000BE">
        <w:rPr>
          <w:b/>
        </w:rPr>
        <w:fldChar w:fldCharType="end"/>
      </w:r>
    </w:p>
    <w:p w14:paraId="1AB761E9" w14:textId="57151844" w:rsidR="00A517EA" w:rsidRDefault="00A42596" w:rsidP="00A517EA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February</w:t>
      </w:r>
      <w:r w:rsidR="00FC00D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1</w:t>
      </w:r>
      <w:r w:rsidR="00BA1877">
        <w:rPr>
          <w:rFonts w:cs="Arial"/>
          <w:szCs w:val="20"/>
        </w:rPr>
        <w:t>, 2018</w:t>
      </w:r>
    </w:p>
    <w:p w14:paraId="1AB761EA" w14:textId="77777777" w:rsidR="00A517EA" w:rsidRPr="007A5FEA" w:rsidRDefault="007A5FEA" w:rsidP="008C4CAF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Description</w:t>
      </w:r>
    </w:p>
    <w:p w14:paraId="6615DC83" w14:textId="50E71A1D" w:rsidR="008C4CAF" w:rsidRDefault="00DF5E3D" w:rsidP="008C4CAF">
      <w:pPr>
        <w:ind w:left="36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This specification covers the requirement for the Contractor to provide </w:t>
      </w:r>
      <w:r w:rsidR="00BA1877">
        <w:rPr>
          <w:rFonts w:cs="Arial"/>
          <w:szCs w:val="20"/>
        </w:rPr>
        <w:t>Construction Record</w:t>
      </w:r>
      <w:r w:rsidRPr="00DF5E3D">
        <w:rPr>
          <w:rFonts w:cs="Arial"/>
          <w:szCs w:val="20"/>
        </w:rPr>
        <w:t xml:space="preserve"> </w:t>
      </w:r>
      <w:r w:rsidR="00C04334">
        <w:rPr>
          <w:rFonts w:cs="Arial"/>
          <w:szCs w:val="20"/>
        </w:rPr>
        <w:t>D</w:t>
      </w:r>
      <w:r w:rsidRPr="00DF5E3D">
        <w:rPr>
          <w:rFonts w:cs="Arial"/>
          <w:szCs w:val="20"/>
        </w:rPr>
        <w:t>ocument</w:t>
      </w:r>
      <w:r w:rsidR="00C04334">
        <w:rPr>
          <w:rFonts w:cs="Arial"/>
          <w:szCs w:val="20"/>
        </w:rPr>
        <w:t>s</w:t>
      </w:r>
      <w:r w:rsidRPr="00DF5E3D">
        <w:rPr>
          <w:rFonts w:cs="Arial"/>
          <w:szCs w:val="20"/>
        </w:rPr>
        <w:t xml:space="preserve"> of permanent </w:t>
      </w:r>
      <w:proofErr w:type="spellStart"/>
      <w:r w:rsidRPr="00DF5E3D">
        <w:rPr>
          <w:rFonts w:cs="Arial"/>
          <w:szCs w:val="20"/>
        </w:rPr>
        <w:t>stormwater</w:t>
      </w:r>
      <w:proofErr w:type="spellEnd"/>
      <w:r w:rsidRPr="00DF5E3D">
        <w:rPr>
          <w:rFonts w:cs="Arial"/>
          <w:szCs w:val="20"/>
        </w:rPr>
        <w:t xml:space="preserve"> management facilities (SWMF)</w:t>
      </w:r>
      <w:r w:rsidR="008C4CAF">
        <w:rPr>
          <w:rFonts w:cs="Arial"/>
          <w:szCs w:val="20"/>
        </w:rPr>
        <w:t>.</w:t>
      </w:r>
      <w:r w:rsidRPr="00DF5E3D">
        <w:rPr>
          <w:rFonts w:cs="Arial"/>
          <w:szCs w:val="20"/>
        </w:rPr>
        <w:t xml:space="preserve"> </w:t>
      </w:r>
    </w:p>
    <w:p w14:paraId="1AB761EC" w14:textId="6FB98E04" w:rsidR="001065CF" w:rsidRPr="008C4CAF" w:rsidRDefault="001065CF" w:rsidP="008C4CAF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b/>
          <w:szCs w:val="20"/>
        </w:rPr>
      </w:pPr>
      <w:r w:rsidRPr="008C4CAF">
        <w:rPr>
          <w:rFonts w:cs="Arial"/>
          <w:b/>
          <w:szCs w:val="20"/>
        </w:rPr>
        <w:t>Definitions</w:t>
      </w:r>
    </w:p>
    <w:p w14:paraId="1AB761ED" w14:textId="094EB2D3" w:rsidR="001065CF" w:rsidRPr="001065CF" w:rsidRDefault="00BA1877" w:rsidP="008C4CAF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Construction Record</w:t>
      </w:r>
      <w:r w:rsidR="001065CF">
        <w:rPr>
          <w:rFonts w:cs="Arial"/>
          <w:b/>
          <w:szCs w:val="20"/>
        </w:rPr>
        <w:t xml:space="preserve"> Documents</w:t>
      </w:r>
      <w:r>
        <w:rPr>
          <w:rFonts w:cs="Arial"/>
          <w:b/>
          <w:szCs w:val="20"/>
        </w:rPr>
        <w:t xml:space="preserve"> (CRDs)</w:t>
      </w:r>
      <w:r w:rsidR="001065CF">
        <w:rPr>
          <w:rFonts w:cs="Arial"/>
          <w:b/>
          <w:szCs w:val="20"/>
        </w:rPr>
        <w:t>.</w:t>
      </w:r>
      <w:r w:rsidR="001065CF">
        <w:rPr>
          <w:rFonts w:cs="Arial"/>
          <w:szCs w:val="20"/>
        </w:rPr>
        <w:t xml:space="preserve"> Documents that record and detail the construction and final state of a SWMF</w:t>
      </w:r>
      <w:r w:rsidR="002E0918">
        <w:rPr>
          <w:rFonts w:cs="Arial"/>
          <w:szCs w:val="20"/>
        </w:rPr>
        <w:t xml:space="preserve">, including, but not limited to, </w:t>
      </w:r>
      <w:r>
        <w:rPr>
          <w:rFonts w:cs="Arial"/>
          <w:szCs w:val="20"/>
        </w:rPr>
        <w:t>construction record</w:t>
      </w:r>
      <w:r w:rsidR="002E0918">
        <w:rPr>
          <w:rFonts w:cs="Arial"/>
          <w:szCs w:val="20"/>
        </w:rPr>
        <w:t xml:space="preserve"> surveys</w:t>
      </w:r>
      <w:r w:rsidR="00CC0902">
        <w:rPr>
          <w:rFonts w:cs="Arial"/>
          <w:szCs w:val="20"/>
        </w:rPr>
        <w:t>, shop drawings,</w:t>
      </w:r>
      <w:r w:rsidR="002E0918">
        <w:rPr>
          <w:rFonts w:cs="Arial"/>
          <w:szCs w:val="20"/>
        </w:rPr>
        <w:t xml:space="preserve"> and all certifications required in the Contract for the specific type of SWMF.</w:t>
      </w:r>
    </w:p>
    <w:p w14:paraId="63013653" w14:textId="76287633" w:rsidR="00C90D6E" w:rsidRDefault="001065CF" w:rsidP="008C4CAF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Licensed Professional.</w:t>
      </w:r>
      <w:r w:rsidR="002E0918">
        <w:rPr>
          <w:rFonts w:cs="Arial"/>
          <w:szCs w:val="20"/>
        </w:rPr>
        <w:t xml:space="preserve"> A Professional Engineer,</w:t>
      </w:r>
      <w:r>
        <w:rPr>
          <w:rFonts w:cs="Arial"/>
          <w:szCs w:val="20"/>
        </w:rPr>
        <w:t xml:space="preserve"> Land Surveyor</w:t>
      </w:r>
      <w:r w:rsidR="002E0918">
        <w:rPr>
          <w:rFonts w:cs="Arial"/>
          <w:szCs w:val="20"/>
        </w:rPr>
        <w:t>, or Certified Landscape Architect</w:t>
      </w:r>
      <w:r>
        <w:rPr>
          <w:rFonts w:cs="Arial"/>
          <w:szCs w:val="20"/>
        </w:rPr>
        <w:t xml:space="preserve"> licensed to practice in the Commonwealth of Virginia.</w:t>
      </w:r>
    </w:p>
    <w:p w14:paraId="1AB761EF" w14:textId="77777777" w:rsidR="007A5FEA" w:rsidRPr="00DF5E3D" w:rsidRDefault="00DF5E3D" w:rsidP="008C4CAF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b/>
          <w:szCs w:val="20"/>
        </w:rPr>
      </w:pPr>
      <w:r w:rsidRPr="00DF5E3D">
        <w:rPr>
          <w:rFonts w:cs="Arial"/>
          <w:b/>
          <w:szCs w:val="20"/>
        </w:rPr>
        <w:t>Requirements</w:t>
      </w:r>
    </w:p>
    <w:p w14:paraId="1AB761F0" w14:textId="5769B592" w:rsidR="00DF5E3D" w:rsidRPr="00DF5E3D" w:rsidRDefault="00DF5E3D" w:rsidP="008C4CAF">
      <w:pPr>
        <w:ind w:left="36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The </w:t>
      </w:r>
      <w:r w:rsidR="001065CF">
        <w:rPr>
          <w:rFonts w:cs="Arial"/>
          <w:szCs w:val="20"/>
        </w:rPr>
        <w:t>C</w:t>
      </w:r>
      <w:r w:rsidRPr="00DF5E3D">
        <w:rPr>
          <w:rFonts w:cs="Arial"/>
          <w:szCs w:val="20"/>
        </w:rPr>
        <w:t xml:space="preserve">ontractor shall provide </w:t>
      </w:r>
      <w:r w:rsidR="00BA1877">
        <w:rPr>
          <w:rFonts w:cs="Arial"/>
          <w:szCs w:val="20"/>
        </w:rPr>
        <w:t>CRDs</w:t>
      </w:r>
      <w:r w:rsidRPr="00DF5E3D">
        <w:rPr>
          <w:rFonts w:cs="Arial"/>
          <w:szCs w:val="20"/>
        </w:rPr>
        <w:t xml:space="preserve"> and other required information identified in </w:t>
      </w:r>
      <w:r w:rsidR="008C4CAF">
        <w:rPr>
          <w:rFonts w:cs="Arial"/>
          <w:szCs w:val="20"/>
        </w:rPr>
        <w:t>Section </w:t>
      </w:r>
      <w:r w:rsidR="00CB246F">
        <w:rPr>
          <w:rFonts w:cs="Arial"/>
          <w:szCs w:val="20"/>
        </w:rPr>
        <w:t>I</w:t>
      </w:r>
      <w:r w:rsidR="001A5888">
        <w:rPr>
          <w:rFonts w:cs="Arial"/>
          <w:szCs w:val="20"/>
        </w:rPr>
        <w:t>V</w:t>
      </w:r>
      <w:r w:rsidR="00CB246F" w:rsidRPr="00DF5E3D">
        <w:rPr>
          <w:rFonts w:cs="Arial"/>
          <w:szCs w:val="20"/>
        </w:rPr>
        <w:t xml:space="preserve"> </w:t>
      </w:r>
      <w:r w:rsidRPr="00DF5E3D">
        <w:rPr>
          <w:rFonts w:cs="Arial"/>
          <w:szCs w:val="20"/>
        </w:rPr>
        <w:t xml:space="preserve">for all permanent SWMF </w:t>
      </w:r>
      <w:r w:rsidR="001065CF">
        <w:rPr>
          <w:rFonts w:cs="Arial"/>
          <w:szCs w:val="20"/>
        </w:rPr>
        <w:t>shown</w:t>
      </w:r>
      <w:r w:rsidR="001065CF" w:rsidRPr="00DF5E3D">
        <w:rPr>
          <w:rFonts w:cs="Arial"/>
          <w:szCs w:val="20"/>
        </w:rPr>
        <w:t xml:space="preserve"> </w:t>
      </w:r>
      <w:r w:rsidRPr="00DF5E3D">
        <w:rPr>
          <w:rFonts w:cs="Arial"/>
          <w:szCs w:val="20"/>
        </w:rPr>
        <w:t xml:space="preserve">in the </w:t>
      </w:r>
      <w:r w:rsidR="001065CF">
        <w:rPr>
          <w:rFonts w:cs="Arial"/>
          <w:szCs w:val="20"/>
        </w:rPr>
        <w:t>P</w:t>
      </w:r>
      <w:r w:rsidRPr="00DF5E3D">
        <w:rPr>
          <w:rFonts w:cs="Arial"/>
          <w:szCs w:val="20"/>
        </w:rPr>
        <w:t xml:space="preserve">lans. </w:t>
      </w:r>
      <w:r w:rsidR="00BA1877">
        <w:rPr>
          <w:rFonts w:cs="Arial"/>
          <w:szCs w:val="20"/>
        </w:rPr>
        <w:t>CRDs</w:t>
      </w:r>
      <w:r w:rsidRPr="00DF5E3D">
        <w:rPr>
          <w:rFonts w:cs="Arial"/>
          <w:szCs w:val="20"/>
        </w:rPr>
        <w:t xml:space="preserve"> shall comply with </w:t>
      </w:r>
      <w:r w:rsidR="001065CF">
        <w:rPr>
          <w:rFonts w:cs="Arial"/>
          <w:szCs w:val="20"/>
        </w:rPr>
        <w:t>Section</w:t>
      </w:r>
      <w:r w:rsidRPr="00DF5E3D">
        <w:rPr>
          <w:rFonts w:cs="Arial"/>
          <w:szCs w:val="20"/>
        </w:rPr>
        <w:t xml:space="preserve"> 105.10</w:t>
      </w:r>
      <w:r w:rsidR="001065CF">
        <w:rPr>
          <w:rFonts w:cs="Arial"/>
          <w:szCs w:val="20"/>
        </w:rPr>
        <w:t>(c) of the Specifications</w:t>
      </w:r>
      <w:r w:rsidRPr="00DF5E3D">
        <w:rPr>
          <w:rFonts w:cs="Arial"/>
          <w:szCs w:val="20"/>
        </w:rPr>
        <w:t>.  All survey work and drawings shall comply with the VDOT</w:t>
      </w:r>
      <w:r>
        <w:rPr>
          <w:rFonts w:cs="Arial"/>
          <w:szCs w:val="20"/>
        </w:rPr>
        <w:t xml:space="preserve"> Survey Manual and CADD Manual.</w:t>
      </w:r>
    </w:p>
    <w:p w14:paraId="1AB761F2" w14:textId="5FE01A95" w:rsidR="00DF5E3D" w:rsidRPr="00DF5E3D" w:rsidRDefault="00BA1877" w:rsidP="008C4CAF">
      <w:pPr>
        <w:ind w:left="360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>CRDs</w:t>
      </w:r>
      <w:r w:rsidR="00DF5E3D" w:rsidRPr="00DF5E3D">
        <w:rPr>
          <w:rFonts w:cs="Arial"/>
          <w:bCs/>
          <w:szCs w:val="20"/>
        </w:rPr>
        <w:t xml:space="preserve"> shall document the items summarized in </w:t>
      </w:r>
      <w:r w:rsidR="001065CF">
        <w:rPr>
          <w:rFonts w:cs="Arial"/>
          <w:bCs/>
          <w:szCs w:val="20"/>
        </w:rPr>
        <w:t xml:space="preserve">Section </w:t>
      </w:r>
      <w:r w:rsidR="00CB246F">
        <w:rPr>
          <w:rFonts w:cs="Arial"/>
          <w:bCs/>
          <w:szCs w:val="20"/>
        </w:rPr>
        <w:t>I</w:t>
      </w:r>
      <w:r w:rsidR="00FC00D4">
        <w:rPr>
          <w:rFonts w:cs="Arial"/>
          <w:bCs/>
          <w:szCs w:val="20"/>
        </w:rPr>
        <w:t>V</w:t>
      </w:r>
      <w:r w:rsidR="00CB246F" w:rsidRPr="00DF5E3D">
        <w:rPr>
          <w:rFonts w:cs="Arial"/>
          <w:bCs/>
          <w:szCs w:val="20"/>
        </w:rPr>
        <w:t xml:space="preserve"> </w:t>
      </w:r>
      <w:r w:rsidR="00DF5E3D" w:rsidRPr="00DF5E3D">
        <w:rPr>
          <w:rFonts w:cs="Arial"/>
          <w:bCs/>
          <w:szCs w:val="20"/>
        </w:rPr>
        <w:t xml:space="preserve">for each type or category of SWMF on </w:t>
      </w:r>
      <w:r w:rsidR="001065CF">
        <w:rPr>
          <w:rFonts w:cs="Arial"/>
          <w:bCs/>
          <w:szCs w:val="20"/>
        </w:rPr>
        <w:t>the P</w:t>
      </w:r>
      <w:r w:rsidR="00DF5E3D" w:rsidRPr="00DF5E3D">
        <w:rPr>
          <w:rFonts w:cs="Arial"/>
          <w:bCs/>
          <w:szCs w:val="20"/>
        </w:rPr>
        <w:t xml:space="preserve">roject. The </w:t>
      </w:r>
      <w:r>
        <w:rPr>
          <w:rFonts w:cs="Arial"/>
          <w:bCs/>
          <w:szCs w:val="20"/>
        </w:rPr>
        <w:t>CRDs</w:t>
      </w:r>
      <w:r w:rsidR="00DF5E3D" w:rsidRPr="00DF5E3D">
        <w:rPr>
          <w:rFonts w:cs="Arial"/>
          <w:bCs/>
          <w:szCs w:val="20"/>
        </w:rPr>
        <w:t xml:space="preserve"> shall be </w:t>
      </w:r>
      <w:r w:rsidR="008C4CAF">
        <w:rPr>
          <w:rFonts w:cs="Arial"/>
          <w:bCs/>
          <w:szCs w:val="20"/>
        </w:rPr>
        <w:t>s</w:t>
      </w:r>
      <w:r w:rsidR="001065CF">
        <w:rPr>
          <w:rFonts w:cs="Arial"/>
          <w:bCs/>
          <w:szCs w:val="20"/>
        </w:rPr>
        <w:t>igned and s</w:t>
      </w:r>
      <w:r w:rsidR="00DF5E3D" w:rsidRPr="00DF5E3D">
        <w:rPr>
          <w:rFonts w:cs="Arial"/>
          <w:bCs/>
          <w:szCs w:val="20"/>
        </w:rPr>
        <w:t xml:space="preserve">ealed by a </w:t>
      </w:r>
      <w:r w:rsidR="001065CF">
        <w:rPr>
          <w:rFonts w:cs="Arial"/>
          <w:bCs/>
          <w:szCs w:val="20"/>
        </w:rPr>
        <w:t>L</w:t>
      </w:r>
      <w:r w:rsidR="00DF5E3D" w:rsidRPr="00DF5E3D">
        <w:rPr>
          <w:rFonts w:cs="Arial"/>
          <w:bCs/>
          <w:szCs w:val="20"/>
        </w:rPr>
        <w:t xml:space="preserve">icensed </w:t>
      </w:r>
      <w:r w:rsidR="001065CF">
        <w:rPr>
          <w:rFonts w:cs="Arial"/>
          <w:bCs/>
          <w:szCs w:val="20"/>
        </w:rPr>
        <w:t>P</w:t>
      </w:r>
      <w:r w:rsidR="00DF5E3D" w:rsidRPr="00DF5E3D">
        <w:rPr>
          <w:rFonts w:cs="Arial"/>
          <w:bCs/>
          <w:szCs w:val="20"/>
        </w:rPr>
        <w:t>rofessional</w:t>
      </w:r>
      <w:r w:rsidR="001065CF">
        <w:rPr>
          <w:rFonts w:cs="Arial"/>
          <w:bCs/>
          <w:szCs w:val="20"/>
        </w:rPr>
        <w:t xml:space="preserve">. </w:t>
      </w:r>
    </w:p>
    <w:p w14:paraId="1AB761F3" w14:textId="7E8BA1DB" w:rsidR="007A5FEA" w:rsidRDefault="00DF5E3D" w:rsidP="008C4CAF">
      <w:pPr>
        <w:ind w:left="36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A digitally </w:t>
      </w:r>
      <w:r w:rsidR="001A7634">
        <w:rPr>
          <w:rFonts w:cs="Arial"/>
          <w:szCs w:val="20"/>
        </w:rPr>
        <w:t xml:space="preserve">signed and </w:t>
      </w:r>
      <w:r w:rsidRPr="00DF5E3D">
        <w:rPr>
          <w:rFonts w:cs="Arial"/>
          <w:szCs w:val="20"/>
        </w:rPr>
        <w:t xml:space="preserve">sealed copy of the </w:t>
      </w:r>
      <w:r w:rsidR="00BA1877">
        <w:rPr>
          <w:rFonts w:cs="Arial"/>
          <w:szCs w:val="20"/>
        </w:rPr>
        <w:t>CRDs</w:t>
      </w:r>
      <w:r w:rsidRPr="00DF5E3D">
        <w:rPr>
          <w:rFonts w:cs="Arial"/>
          <w:szCs w:val="20"/>
        </w:rPr>
        <w:t xml:space="preserve"> and other required information for permanent SWMF on the </w:t>
      </w:r>
      <w:r w:rsidR="004025E5">
        <w:rPr>
          <w:rFonts w:cs="Arial"/>
          <w:szCs w:val="20"/>
        </w:rPr>
        <w:t>P</w:t>
      </w:r>
      <w:r w:rsidRPr="00DF5E3D">
        <w:rPr>
          <w:rFonts w:cs="Arial"/>
          <w:szCs w:val="20"/>
        </w:rPr>
        <w:t xml:space="preserve">roject shall be provided to the Engineer prior to </w:t>
      </w:r>
      <w:r w:rsidR="001A7634">
        <w:rPr>
          <w:rFonts w:cs="Arial"/>
          <w:szCs w:val="20"/>
        </w:rPr>
        <w:t>F</w:t>
      </w:r>
      <w:r w:rsidRPr="00DF5E3D">
        <w:rPr>
          <w:rFonts w:cs="Arial"/>
          <w:szCs w:val="20"/>
        </w:rPr>
        <w:t xml:space="preserve">inal </w:t>
      </w:r>
      <w:r w:rsidR="001A7634">
        <w:rPr>
          <w:rFonts w:cs="Arial"/>
          <w:szCs w:val="20"/>
        </w:rPr>
        <w:t>A</w:t>
      </w:r>
      <w:r w:rsidRPr="00DF5E3D">
        <w:rPr>
          <w:rFonts w:cs="Arial"/>
          <w:szCs w:val="20"/>
        </w:rPr>
        <w:t>cceptance.</w:t>
      </w:r>
    </w:p>
    <w:p w14:paraId="260B310C" w14:textId="4DCD3DD4" w:rsidR="00345654" w:rsidRPr="007A5FEA" w:rsidRDefault="002A33DB" w:rsidP="008C4CAF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D</w:t>
      </w:r>
      <w:r w:rsidR="00345654" w:rsidRPr="00345654">
        <w:rPr>
          <w:rFonts w:cs="Arial"/>
          <w:szCs w:val="20"/>
        </w:rPr>
        <w:t>eviations from the Plans that result in a decrease in the water quality or quantity volumes</w:t>
      </w:r>
      <w:r w:rsidR="00B404B2">
        <w:rPr>
          <w:rFonts w:cs="Arial"/>
          <w:szCs w:val="20"/>
        </w:rPr>
        <w:t>,</w:t>
      </w:r>
      <w:r w:rsidR="00345654" w:rsidRPr="00345654">
        <w:rPr>
          <w:rFonts w:cs="Arial"/>
          <w:szCs w:val="20"/>
        </w:rPr>
        <w:t xml:space="preserve"> or </w:t>
      </w:r>
      <w:r w:rsidR="00B63320">
        <w:rPr>
          <w:rFonts w:cs="Arial"/>
          <w:szCs w:val="20"/>
        </w:rPr>
        <w:t>any</w:t>
      </w:r>
      <w:r w:rsidR="00345654" w:rsidRPr="00345654">
        <w:rPr>
          <w:rFonts w:cs="Arial"/>
          <w:szCs w:val="20"/>
        </w:rPr>
        <w:t xml:space="preserve"> change to the shape, size, location or elevations of the facility or its associated structures shall be </w:t>
      </w:r>
      <w:r w:rsidR="00B63320">
        <w:rPr>
          <w:rFonts w:cs="Arial"/>
          <w:szCs w:val="20"/>
        </w:rPr>
        <w:t>shown on</w:t>
      </w:r>
      <w:r w:rsidR="00345654" w:rsidRPr="00345654">
        <w:rPr>
          <w:rFonts w:cs="Arial"/>
          <w:szCs w:val="20"/>
        </w:rPr>
        <w:t xml:space="preserve"> the </w:t>
      </w:r>
      <w:r w:rsidR="00BA1877">
        <w:rPr>
          <w:rFonts w:cs="Arial"/>
          <w:szCs w:val="20"/>
        </w:rPr>
        <w:t>CRDs</w:t>
      </w:r>
      <w:r w:rsidR="00345654" w:rsidRPr="00345654">
        <w:rPr>
          <w:rFonts w:cs="Arial"/>
          <w:szCs w:val="20"/>
        </w:rPr>
        <w:t xml:space="preserve"> for the Engineer’s review. The </w:t>
      </w:r>
      <w:r w:rsidR="001A5888">
        <w:rPr>
          <w:rFonts w:cs="Arial"/>
          <w:szCs w:val="20"/>
        </w:rPr>
        <w:t>C</w:t>
      </w:r>
      <w:r w:rsidR="00345654">
        <w:rPr>
          <w:rFonts w:cs="Arial"/>
          <w:szCs w:val="20"/>
        </w:rPr>
        <w:t xml:space="preserve">ontractor shall be responsible for </w:t>
      </w:r>
      <w:r w:rsidR="00B404B2">
        <w:rPr>
          <w:rFonts w:cs="Arial"/>
          <w:szCs w:val="20"/>
        </w:rPr>
        <w:t xml:space="preserve">making any </w:t>
      </w:r>
      <w:r w:rsidR="00345654">
        <w:rPr>
          <w:rFonts w:cs="Arial"/>
          <w:szCs w:val="20"/>
        </w:rPr>
        <w:t>correcti</w:t>
      </w:r>
      <w:r w:rsidR="00B404B2">
        <w:rPr>
          <w:rFonts w:cs="Arial"/>
          <w:szCs w:val="20"/>
        </w:rPr>
        <w:t>ons</w:t>
      </w:r>
      <w:r w:rsidR="00F708BB">
        <w:rPr>
          <w:rFonts w:cs="Arial"/>
          <w:szCs w:val="20"/>
        </w:rPr>
        <w:t xml:space="preserve"> to the SWMF</w:t>
      </w:r>
      <w:r w:rsidR="00B404B2">
        <w:rPr>
          <w:rFonts w:cs="Arial"/>
          <w:szCs w:val="20"/>
        </w:rPr>
        <w:t xml:space="preserve"> required</w:t>
      </w:r>
      <w:r w:rsidR="00345654">
        <w:rPr>
          <w:rFonts w:cs="Arial"/>
          <w:szCs w:val="20"/>
        </w:rPr>
        <w:t xml:space="preserve"> by the Engineer</w:t>
      </w:r>
      <w:r w:rsidR="00DA041A">
        <w:rPr>
          <w:rFonts w:cs="Arial"/>
          <w:szCs w:val="20"/>
        </w:rPr>
        <w:t xml:space="preserve"> and updating the CRDs</w:t>
      </w:r>
      <w:r w:rsidR="00345654">
        <w:rPr>
          <w:rFonts w:cs="Arial"/>
          <w:szCs w:val="20"/>
        </w:rPr>
        <w:t xml:space="preserve"> prior to </w:t>
      </w:r>
      <w:r w:rsidR="00B404B2">
        <w:rPr>
          <w:rFonts w:cs="Arial"/>
          <w:szCs w:val="20"/>
        </w:rPr>
        <w:t>F</w:t>
      </w:r>
      <w:r w:rsidR="00345654">
        <w:rPr>
          <w:rFonts w:cs="Arial"/>
          <w:szCs w:val="20"/>
        </w:rPr>
        <w:t xml:space="preserve">inal </w:t>
      </w:r>
      <w:r w:rsidR="00B404B2">
        <w:rPr>
          <w:rFonts w:cs="Arial"/>
          <w:szCs w:val="20"/>
        </w:rPr>
        <w:t>A</w:t>
      </w:r>
      <w:r w:rsidR="00345654">
        <w:rPr>
          <w:rFonts w:cs="Arial"/>
          <w:szCs w:val="20"/>
        </w:rPr>
        <w:t xml:space="preserve">cceptance. </w:t>
      </w:r>
    </w:p>
    <w:p w14:paraId="1AB761F4" w14:textId="3783BF90" w:rsidR="00DF5E3D" w:rsidRPr="00DF5E3D" w:rsidRDefault="00BA1877" w:rsidP="008C4CAF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CRDs</w:t>
      </w:r>
      <w:r w:rsidR="00DF5E3D" w:rsidRPr="00DF5E3D">
        <w:rPr>
          <w:rFonts w:cs="Arial"/>
          <w:b/>
          <w:szCs w:val="20"/>
        </w:rPr>
        <w:t xml:space="preserve"> for Permanent </w:t>
      </w:r>
      <w:proofErr w:type="spellStart"/>
      <w:r w:rsidR="00DF5E3D" w:rsidRPr="00DF5E3D">
        <w:rPr>
          <w:rFonts w:cs="Arial"/>
          <w:b/>
          <w:szCs w:val="20"/>
        </w:rPr>
        <w:t>Stormwater</w:t>
      </w:r>
      <w:proofErr w:type="spellEnd"/>
      <w:r w:rsidR="00DF5E3D" w:rsidRPr="00DF5E3D">
        <w:rPr>
          <w:rFonts w:cs="Arial"/>
          <w:b/>
          <w:szCs w:val="20"/>
        </w:rPr>
        <w:t xml:space="preserve"> Management Facilities</w:t>
      </w:r>
    </w:p>
    <w:p w14:paraId="1AB761F5" w14:textId="4CBC0D91" w:rsidR="00DF5E3D" w:rsidRPr="002E59AF" w:rsidRDefault="00BA1877" w:rsidP="008C4CAF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CRDs</w:t>
      </w:r>
      <w:r w:rsidR="00DF5E3D" w:rsidRPr="002E59AF">
        <w:rPr>
          <w:rFonts w:cs="Arial"/>
          <w:szCs w:val="20"/>
        </w:rPr>
        <w:t xml:space="preserve"> shall be provided for the following types of permanent SWMF</w:t>
      </w:r>
      <w:r w:rsidR="001065CF" w:rsidRPr="002E59AF">
        <w:rPr>
          <w:rFonts w:cs="Arial"/>
          <w:szCs w:val="20"/>
        </w:rPr>
        <w:t>’</w:t>
      </w:r>
      <w:r w:rsidR="00DF5E3D" w:rsidRPr="002E59AF">
        <w:rPr>
          <w:rFonts w:cs="Arial"/>
          <w:szCs w:val="20"/>
        </w:rPr>
        <w:t xml:space="preserve">s </w:t>
      </w:r>
      <w:r w:rsidR="007A6083" w:rsidRPr="002E59AF">
        <w:rPr>
          <w:rFonts w:cs="Arial"/>
          <w:szCs w:val="20"/>
        </w:rPr>
        <w:t>shown</w:t>
      </w:r>
      <w:r w:rsidR="00DF5E3D" w:rsidRPr="002E59AF">
        <w:rPr>
          <w:rFonts w:cs="Arial"/>
          <w:szCs w:val="20"/>
        </w:rPr>
        <w:t xml:space="preserve"> in the </w:t>
      </w:r>
      <w:r w:rsidR="007A6083" w:rsidRPr="002E59AF">
        <w:rPr>
          <w:rFonts w:cs="Arial"/>
          <w:szCs w:val="20"/>
        </w:rPr>
        <w:t>P</w:t>
      </w:r>
      <w:r w:rsidR="00DF5E3D" w:rsidRPr="002E59AF">
        <w:rPr>
          <w:rFonts w:cs="Arial"/>
          <w:szCs w:val="20"/>
        </w:rPr>
        <w:t>lans:</w:t>
      </w:r>
    </w:p>
    <w:p w14:paraId="1AB761F6" w14:textId="5F8EA224" w:rsidR="00DF5E3D" w:rsidRPr="007A6083" w:rsidRDefault="00DF5E3D" w:rsidP="008C4CAF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 w:rsidRPr="007A6083">
        <w:rPr>
          <w:rFonts w:cs="Arial"/>
          <w:b/>
          <w:szCs w:val="20"/>
        </w:rPr>
        <w:t>Constructed Wetlands, Wet Ponds, Extended Detention, and Dry Detention Basins.</w:t>
      </w:r>
      <w:r w:rsidR="00867B8D" w:rsidRPr="00867B8D">
        <w:t xml:space="preserve"> </w:t>
      </w:r>
      <w:r w:rsidR="00867B8D" w:rsidRPr="00893C2E">
        <w:t>The</w:t>
      </w:r>
      <w:r w:rsidR="00867B8D">
        <w:t>se</w:t>
      </w:r>
      <w:r w:rsidR="00867B8D" w:rsidRPr="00893C2E">
        <w:t xml:space="preserve"> facilities require a </w:t>
      </w:r>
      <w:r w:rsidR="00BA1877">
        <w:t>construction record</w:t>
      </w:r>
      <w:r w:rsidR="00867B8D" w:rsidRPr="00893C2E">
        <w:t xml:space="preserve"> survey which shall include:</w:t>
      </w:r>
    </w:p>
    <w:p w14:paraId="1AB761FC" w14:textId="77777777" w:rsidR="00DF5E3D" w:rsidRDefault="00DF5E3D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Finished elevations, including pretreatment areas, basin floor elevations, bench elevations, pool elevations, and embankment contours and elevations</w:t>
      </w:r>
      <w:r w:rsidR="007A6083">
        <w:rPr>
          <w:rFonts w:cs="Arial"/>
          <w:szCs w:val="20"/>
        </w:rPr>
        <w:t>.</w:t>
      </w:r>
    </w:p>
    <w:p w14:paraId="1AB761FD" w14:textId="03DA5254" w:rsidR="00DF5E3D" w:rsidRDefault="00DF5E3D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Horizontal location of basin footprint, spillway, outfall</w:t>
      </w:r>
      <w:r w:rsidR="00A33F30">
        <w:rPr>
          <w:rFonts w:cs="Arial"/>
          <w:szCs w:val="20"/>
        </w:rPr>
        <w:t xml:space="preserve"> structure and outlet protection</w:t>
      </w:r>
      <w:r w:rsidR="007A6083">
        <w:rPr>
          <w:rFonts w:cs="Arial"/>
          <w:szCs w:val="20"/>
        </w:rPr>
        <w:t>.</w:t>
      </w:r>
    </w:p>
    <w:p w14:paraId="1AB761FE" w14:textId="77777777" w:rsidR="00DF5E3D" w:rsidRDefault="00DF5E3D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Spillway dimensions and elevations</w:t>
      </w:r>
      <w:r w:rsidR="007A6083">
        <w:rPr>
          <w:rFonts w:cs="Arial"/>
          <w:szCs w:val="20"/>
        </w:rPr>
        <w:t>.</w:t>
      </w:r>
    </w:p>
    <w:p w14:paraId="1AB761FF" w14:textId="69951F14" w:rsidR="00DF5E3D" w:rsidRDefault="00755B49" w:rsidP="008C4CAF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Riser shape and elevations (crest and bottom)</w:t>
      </w:r>
      <w:r w:rsidR="007A6083">
        <w:rPr>
          <w:rFonts w:cs="Arial"/>
          <w:szCs w:val="20"/>
        </w:rPr>
        <w:t>.</w:t>
      </w:r>
    </w:p>
    <w:p w14:paraId="1AB76200" w14:textId="77777777" w:rsidR="00755B49" w:rsidRDefault="00755B49" w:rsidP="008C4CAF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lastRenderedPageBreak/>
        <w:t>Orifice shape, dimensions, and elevations</w:t>
      </w:r>
      <w:r w:rsidR="007A6083">
        <w:rPr>
          <w:rFonts w:cs="Arial"/>
          <w:szCs w:val="20"/>
        </w:rPr>
        <w:t>.</w:t>
      </w:r>
    </w:p>
    <w:p w14:paraId="1AB76201" w14:textId="77777777" w:rsidR="00755B49" w:rsidRDefault="00755B49" w:rsidP="008C4CAF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Weir shape, dimensions, and elevations</w:t>
      </w:r>
      <w:r w:rsidR="007A6083">
        <w:rPr>
          <w:rFonts w:cs="Arial"/>
          <w:szCs w:val="20"/>
        </w:rPr>
        <w:t>.</w:t>
      </w:r>
    </w:p>
    <w:p w14:paraId="1AB76202" w14:textId="18D635CF" w:rsidR="00755B49" w:rsidRDefault="00755B49" w:rsidP="008C4CAF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Barrel shape, dimensions, and elevations (inlet and outlet)</w:t>
      </w:r>
      <w:r w:rsidR="007A6083">
        <w:rPr>
          <w:rFonts w:cs="Arial"/>
          <w:szCs w:val="20"/>
        </w:rPr>
        <w:t>.</w:t>
      </w:r>
    </w:p>
    <w:p w14:paraId="1AB76203" w14:textId="6CDAFD1F" w:rsidR="00755B49" w:rsidRPr="00A33F30" w:rsidRDefault="00755B49" w:rsidP="008C4CAF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4B467E">
        <w:t>Emergency spillway shape, dimensions, and elevations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</w:p>
    <w:p w14:paraId="19DDA1A5" w14:textId="25D1EFFD" w:rsidR="00A33F30" w:rsidRPr="00047C17" w:rsidRDefault="00A33F30" w:rsidP="00A33F30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szCs w:val="20"/>
        </w:rPr>
        <w:t>Baffle location, shape and dimensions.</w:t>
      </w:r>
    </w:p>
    <w:p w14:paraId="1AB7620C" w14:textId="5DA946D8" w:rsidR="00755B49" w:rsidRPr="008C4CAF" w:rsidRDefault="00755B49" w:rsidP="008C4CAF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 w:rsidRPr="007A6083">
        <w:rPr>
          <w:rFonts w:cs="Arial"/>
          <w:b/>
          <w:szCs w:val="20"/>
        </w:rPr>
        <w:t xml:space="preserve">Infiltration, </w:t>
      </w:r>
      <w:proofErr w:type="spellStart"/>
      <w:r w:rsidRPr="007A6083">
        <w:rPr>
          <w:rFonts w:cs="Arial"/>
          <w:b/>
          <w:szCs w:val="20"/>
        </w:rPr>
        <w:t>Bioretention</w:t>
      </w:r>
      <w:proofErr w:type="spellEnd"/>
      <w:r w:rsidRPr="007A6083">
        <w:rPr>
          <w:rFonts w:cs="Arial"/>
          <w:b/>
          <w:szCs w:val="20"/>
        </w:rPr>
        <w:t>, and Filtering Practices.</w:t>
      </w:r>
      <w:r w:rsidR="008C4CAF">
        <w:rPr>
          <w:rFonts w:cs="Arial"/>
          <w:b/>
          <w:szCs w:val="20"/>
        </w:rPr>
        <w:t xml:space="preserve"> </w:t>
      </w:r>
      <w:r w:rsidRPr="008C4CAF">
        <w:rPr>
          <w:rFonts w:cs="Arial"/>
          <w:szCs w:val="20"/>
        </w:rPr>
        <w:t>The</w:t>
      </w:r>
      <w:r w:rsidR="007A6083" w:rsidRPr="008C4CAF">
        <w:rPr>
          <w:rFonts w:cs="Arial"/>
          <w:szCs w:val="20"/>
        </w:rPr>
        <w:t>se</w:t>
      </w:r>
      <w:r w:rsidRPr="008C4CAF">
        <w:rPr>
          <w:rFonts w:cs="Arial"/>
          <w:szCs w:val="20"/>
        </w:rPr>
        <w:t xml:space="preserve"> facilities require a </w:t>
      </w:r>
      <w:r w:rsidR="00BA1877">
        <w:rPr>
          <w:rFonts w:cs="Arial"/>
          <w:szCs w:val="20"/>
        </w:rPr>
        <w:t>construction record</w:t>
      </w:r>
      <w:r w:rsidRPr="008C4CAF">
        <w:rPr>
          <w:rFonts w:cs="Arial"/>
          <w:szCs w:val="20"/>
        </w:rPr>
        <w:t xml:space="preserve"> survey which shall include:</w:t>
      </w:r>
    </w:p>
    <w:p w14:paraId="1AB7620D" w14:textId="77777777" w:rsidR="00755B49" w:rsidRDefault="00755B49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Finished elevations including pretreatment areas, filter bed surface, berm and earthen spillway</w:t>
      </w:r>
      <w:r w:rsidR="007A6083">
        <w:rPr>
          <w:rFonts w:cs="Arial"/>
          <w:szCs w:val="20"/>
        </w:rPr>
        <w:t>.</w:t>
      </w:r>
    </w:p>
    <w:p w14:paraId="1AB7620E" w14:textId="77777777" w:rsidR="00755B49" w:rsidRDefault="00755B49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Horizontal location of observation wells, cleanouts, spillways and outfall</w:t>
      </w:r>
      <w:r w:rsidR="007A6083">
        <w:rPr>
          <w:rFonts w:cs="Arial"/>
          <w:szCs w:val="20"/>
        </w:rPr>
        <w:t>.</w:t>
      </w:r>
    </w:p>
    <w:p w14:paraId="1AB7620F" w14:textId="420FBF2F" w:rsidR="00755B49" w:rsidRDefault="00867B8D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szCs w:val="20"/>
        </w:rPr>
        <w:t>Types of o</w:t>
      </w:r>
      <w:r w:rsidR="00755B49" w:rsidRPr="00755B49">
        <w:rPr>
          <w:rFonts w:cs="Arial"/>
          <w:szCs w:val="20"/>
        </w:rPr>
        <w:t>utlet and overflow structures, shape and elevations (crest and bottom)</w:t>
      </w:r>
      <w:r w:rsidR="007A6083">
        <w:rPr>
          <w:rFonts w:cs="Arial"/>
          <w:szCs w:val="20"/>
        </w:rPr>
        <w:t>.</w:t>
      </w:r>
    </w:p>
    <w:p w14:paraId="1AB76210" w14:textId="71D155AC" w:rsidR="00755B49" w:rsidRDefault="00755B49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Pipe barrel shape, dimensions, and elevations (inlet and outlet)</w:t>
      </w:r>
      <w:r w:rsidR="007A6083">
        <w:rPr>
          <w:rFonts w:cs="Arial"/>
          <w:szCs w:val="20"/>
        </w:rPr>
        <w:t>.</w:t>
      </w:r>
    </w:p>
    <w:p w14:paraId="1AB76211" w14:textId="06D0AD4F" w:rsidR="00755B49" w:rsidRDefault="00755B49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 xml:space="preserve">Underdrain pipe shape, size and </w:t>
      </w:r>
      <w:r w:rsidR="009D2E67">
        <w:rPr>
          <w:rFonts w:cs="Arial"/>
          <w:szCs w:val="20"/>
        </w:rPr>
        <w:t xml:space="preserve">invert </w:t>
      </w:r>
      <w:r w:rsidRPr="00755B49">
        <w:rPr>
          <w:rFonts w:cs="Arial"/>
          <w:szCs w:val="20"/>
        </w:rPr>
        <w:t>elevations</w:t>
      </w:r>
      <w:r w:rsidR="007A6083">
        <w:rPr>
          <w:rFonts w:cs="Arial"/>
          <w:szCs w:val="20"/>
        </w:rPr>
        <w:t>.</w:t>
      </w:r>
    </w:p>
    <w:p w14:paraId="1AB76212" w14:textId="0E957310" w:rsidR="00755B49" w:rsidRDefault="00755B49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Underground storage structure type, shape, dimensions</w:t>
      </w:r>
      <w:r w:rsidR="007A6083">
        <w:rPr>
          <w:rFonts w:cs="Arial"/>
          <w:szCs w:val="20"/>
        </w:rPr>
        <w:t>,</w:t>
      </w:r>
      <w:r w:rsidRPr="00755B49">
        <w:rPr>
          <w:rFonts w:cs="Arial"/>
          <w:szCs w:val="20"/>
        </w:rPr>
        <w:t xml:space="preserve"> and elevations</w:t>
      </w:r>
      <w:r w:rsidR="007A6083">
        <w:rPr>
          <w:rFonts w:cs="Arial"/>
          <w:szCs w:val="20"/>
        </w:rPr>
        <w:t>.</w:t>
      </w:r>
    </w:p>
    <w:p w14:paraId="1AB76213" w14:textId="687E3689" w:rsidR="00755B49" w:rsidRDefault="00755B49" w:rsidP="008C4CAF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szCs w:val="20"/>
        </w:rPr>
      </w:pPr>
      <w:r w:rsidRPr="007A6083">
        <w:rPr>
          <w:rFonts w:cs="Arial"/>
          <w:b/>
          <w:szCs w:val="20"/>
        </w:rPr>
        <w:t>Manufactured Treatment Devices (MTDs) and Permeable Pavement.</w:t>
      </w:r>
      <w:r w:rsidRPr="00755B49">
        <w:rPr>
          <w:rFonts w:cs="Arial"/>
          <w:szCs w:val="20"/>
        </w:rPr>
        <w:t xml:space="preserve"> Manufacturer’s shop drawings shall be provided</w:t>
      </w:r>
      <w:r w:rsidR="00242100">
        <w:rPr>
          <w:rFonts w:cs="Arial"/>
          <w:szCs w:val="20"/>
        </w:rPr>
        <w:t xml:space="preserve"> for all manufactured components of MTDs and Permeable Pavement</w:t>
      </w:r>
      <w:r w:rsidRPr="00755B49">
        <w:rPr>
          <w:rFonts w:cs="Arial"/>
          <w:szCs w:val="20"/>
        </w:rPr>
        <w:t xml:space="preserve">. A statement for planting </w:t>
      </w:r>
      <w:r w:rsidR="002E0918">
        <w:rPr>
          <w:rFonts w:cs="Arial"/>
          <w:szCs w:val="20"/>
        </w:rPr>
        <w:t>in</w:t>
      </w:r>
      <w:r w:rsidRPr="00755B49">
        <w:rPr>
          <w:rFonts w:cs="Arial"/>
          <w:szCs w:val="20"/>
        </w:rPr>
        <w:t xml:space="preserve"> conformance with the </w:t>
      </w:r>
      <w:r w:rsidR="007A6083">
        <w:rPr>
          <w:rFonts w:cs="Arial"/>
          <w:szCs w:val="20"/>
        </w:rPr>
        <w:t>P</w:t>
      </w:r>
      <w:r w:rsidRPr="00755B49">
        <w:rPr>
          <w:rFonts w:cs="Arial"/>
          <w:szCs w:val="20"/>
        </w:rPr>
        <w:t>lan</w:t>
      </w:r>
      <w:r w:rsidR="007A6083">
        <w:rPr>
          <w:rFonts w:cs="Arial"/>
          <w:szCs w:val="20"/>
        </w:rPr>
        <w:t>s</w:t>
      </w:r>
      <w:r w:rsidRPr="00755B49">
        <w:rPr>
          <w:rFonts w:cs="Arial"/>
          <w:szCs w:val="20"/>
        </w:rPr>
        <w:t xml:space="preserve"> shall be included. MTDs require a </w:t>
      </w:r>
      <w:r w:rsidR="00BA1877">
        <w:rPr>
          <w:rFonts w:cs="Arial"/>
          <w:szCs w:val="20"/>
        </w:rPr>
        <w:t>construction record</w:t>
      </w:r>
      <w:r w:rsidRPr="00755B49">
        <w:rPr>
          <w:rFonts w:cs="Arial"/>
          <w:szCs w:val="20"/>
        </w:rPr>
        <w:t xml:space="preserve"> survey which shall include:</w:t>
      </w:r>
    </w:p>
    <w:p w14:paraId="1AB76214" w14:textId="777AA9F8" w:rsidR="00755B49" w:rsidRDefault="00755B49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Horizontal location of the facility and outfall</w:t>
      </w:r>
      <w:r w:rsidR="008C28E8">
        <w:rPr>
          <w:rFonts w:cs="Arial"/>
          <w:szCs w:val="20"/>
        </w:rPr>
        <w:t>.</w:t>
      </w:r>
    </w:p>
    <w:p w14:paraId="1AB76215" w14:textId="77777777" w:rsidR="00755B49" w:rsidRDefault="00755B49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Horizontal location of observation wells and cleanouts</w:t>
      </w:r>
      <w:r w:rsidR="008C28E8">
        <w:rPr>
          <w:rFonts w:cs="Arial"/>
          <w:szCs w:val="20"/>
        </w:rPr>
        <w:t>.</w:t>
      </w:r>
    </w:p>
    <w:p w14:paraId="1AB76216" w14:textId="77777777" w:rsidR="00755B49" w:rsidRDefault="00755B49" w:rsidP="008C4CA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Rim and invert elevations of associated structures or access location</w:t>
      </w:r>
      <w:r w:rsidR="008C28E8">
        <w:rPr>
          <w:rFonts w:cs="Arial"/>
          <w:szCs w:val="20"/>
        </w:rPr>
        <w:t>.</w:t>
      </w:r>
    </w:p>
    <w:p w14:paraId="1AB7621F" w14:textId="77777777" w:rsidR="007A5FEA" w:rsidRPr="007A5FEA" w:rsidRDefault="007A5FEA" w:rsidP="008C4CAF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Measurement and Payment</w:t>
      </w:r>
    </w:p>
    <w:p w14:paraId="1AB76220" w14:textId="71920BA2" w:rsidR="00DF5E3D" w:rsidRPr="00DF5E3D" w:rsidRDefault="00BA1877" w:rsidP="008C4CAF">
      <w:pPr>
        <w:pStyle w:val="ListParagraph"/>
        <w:ind w:left="36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Construction Record</w:t>
      </w:r>
      <w:r w:rsidR="00DF5E3D" w:rsidRPr="00D020F7">
        <w:rPr>
          <w:rFonts w:cs="Arial"/>
          <w:b/>
          <w:szCs w:val="20"/>
        </w:rPr>
        <w:t xml:space="preserve"> </w:t>
      </w:r>
      <w:r w:rsidR="00D020F7" w:rsidRPr="00D020F7">
        <w:rPr>
          <w:rFonts w:cs="Arial"/>
          <w:b/>
          <w:szCs w:val="20"/>
        </w:rPr>
        <w:t>D</w:t>
      </w:r>
      <w:r w:rsidR="00DF5E3D" w:rsidRPr="00D020F7">
        <w:rPr>
          <w:rFonts w:cs="Arial"/>
          <w:b/>
          <w:szCs w:val="20"/>
        </w:rPr>
        <w:t>ocument</w:t>
      </w:r>
      <w:r w:rsidR="00D020F7" w:rsidRPr="00D020F7">
        <w:rPr>
          <w:rFonts w:cs="Arial"/>
          <w:b/>
          <w:szCs w:val="20"/>
        </w:rPr>
        <w:t>s</w:t>
      </w:r>
      <w:r w:rsidR="00DF5E3D" w:rsidRPr="00DF5E3D">
        <w:rPr>
          <w:rFonts w:cs="Arial"/>
          <w:szCs w:val="20"/>
        </w:rPr>
        <w:t xml:space="preserve"> for permanent SWMF will be paid for at the </w:t>
      </w:r>
      <w:r>
        <w:rPr>
          <w:rFonts w:cs="Arial"/>
          <w:szCs w:val="20"/>
        </w:rPr>
        <w:t>C</w:t>
      </w:r>
      <w:r w:rsidR="00DF5E3D" w:rsidRPr="00DF5E3D">
        <w:rPr>
          <w:rFonts w:cs="Arial"/>
          <w:szCs w:val="20"/>
        </w:rPr>
        <w:t xml:space="preserve">ontract lump sum price. This price shall </w:t>
      </w:r>
      <w:r w:rsidR="00D020F7">
        <w:rPr>
          <w:rFonts w:cs="Arial"/>
          <w:szCs w:val="20"/>
        </w:rPr>
        <w:t>include</w:t>
      </w:r>
      <w:r w:rsidR="00DF5E3D" w:rsidRPr="00DF5E3D">
        <w:rPr>
          <w:rFonts w:cs="Arial"/>
          <w:szCs w:val="20"/>
        </w:rPr>
        <w:t xml:space="preserve"> performing the work </w:t>
      </w:r>
      <w:r w:rsidR="00867B8D">
        <w:rPr>
          <w:rFonts w:cs="Arial"/>
          <w:szCs w:val="20"/>
        </w:rPr>
        <w:t>d</w:t>
      </w:r>
      <w:r w:rsidR="00DF5E3D" w:rsidRPr="00DF5E3D">
        <w:rPr>
          <w:rFonts w:cs="Arial"/>
          <w:szCs w:val="20"/>
        </w:rPr>
        <w:t>escribed herein on all SWMF</w:t>
      </w:r>
      <w:r w:rsidR="00D020F7">
        <w:rPr>
          <w:rFonts w:cs="Arial"/>
          <w:szCs w:val="20"/>
        </w:rPr>
        <w:t>’s</w:t>
      </w:r>
      <w:r w:rsidR="00DF5E3D" w:rsidRPr="00DF5E3D">
        <w:rPr>
          <w:rFonts w:cs="Arial"/>
          <w:szCs w:val="20"/>
        </w:rPr>
        <w:t xml:space="preserve"> </w:t>
      </w:r>
      <w:r w:rsidR="00D020F7">
        <w:rPr>
          <w:rFonts w:cs="Arial"/>
          <w:szCs w:val="20"/>
        </w:rPr>
        <w:t>shown</w:t>
      </w:r>
      <w:r w:rsidR="00D020F7" w:rsidRPr="00DF5E3D">
        <w:rPr>
          <w:rFonts w:cs="Arial"/>
          <w:szCs w:val="20"/>
        </w:rPr>
        <w:t xml:space="preserve"> </w:t>
      </w:r>
      <w:r w:rsidR="001976FE">
        <w:rPr>
          <w:rFonts w:cs="Arial"/>
          <w:szCs w:val="20"/>
        </w:rPr>
        <w:t>o</w:t>
      </w:r>
      <w:r w:rsidR="00DF5E3D" w:rsidRPr="00DF5E3D">
        <w:rPr>
          <w:rFonts w:cs="Arial"/>
          <w:szCs w:val="20"/>
        </w:rPr>
        <w:t xml:space="preserve">n the </w:t>
      </w:r>
      <w:r w:rsidR="00D020F7">
        <w:rPr>
          <w:rFonts w:cs="Arial"/>
          <w:szCs w:val="20"/>
        </w:rPr>
        <w:t>P</w:t>
      </w:r>
      <w:r w:rsidR="00DF5E3D" w:rsidRPr="00DF5E3D">
        <w:rPr>
          <w:rFonts w:cs="Arial"/>
          <w:szCs w:val="20"/>
        </w:rPr>
        <w:t>lans.</w:t>
      </w:r>
    </w:p>
    <w:p w14:paraId="1AB76221" w14:textId="77777777" w:rsidR="00DF5E3D" w:rsidRPr="00DF5E3D" w:rsidRDefault="00DF5E3D" w:rsidP="008C4CAF">
      <w:pPr>
        <w:pStyle w:val="ListParagraph"/>
        <w:ind w:left="360"/>
        <w:jc w:val="both"/>
        <w:rPr>
          <w:rFonts w:cs="Arial"/>
          <w:szCs w:val="20"/>
        </w:rPr>
      </w:pPr>
    </w:p>
    <w:p w14:paraId="1AB76222" w14:textId="28EE452E" w:rsidR="00DF5E3D" w:rsidRDefault="00DF5E3D" w:rsidP="008C4CAF">
      <w:pPr>
        <w:pStyle w:val="ListParagraph"/>
        <w:ind w:left="360"/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Payment will not be made until the Contractor provides the Engineer with </w:t>
      </w:r>
      <w:r w:rsidR="00BA1877">
        <w:rPr>
          <w:rFonts w:cs="Arial"/>
          <w:szCs w:val="20"/>
        </w:rPr>
        <w:t>CRDs</w:t>
      </w:r>
      <w:r w:rsidR="00D020F7">
        <w:rPr>
          <w:rFonts w:cs="Arial"/>
          <w:szCs w:val="20"/>
        </w:rPr>
        <w:t>, signed and sealed by a Licensed Professional,</w:t>
      </w:r>
      <w:r w:rsidRPr="00DF5E3D">
        <w:rPr>
          <w:rFonts w:cs="Arial"/>
          <w:szCs w:val="20"/>
        </w:rPr>
        <w:t xml:space="preserve"> and they are </w:t>
      </w:r>
      <w:r w:rsidR="00D020F7">
        <w:rPr>
          <w:rFonts w:cs="Arial"/>
          <w:szCs w:val="20"/>
        </w:rPr>
        <w:t>accepted</w:t>
      </w:r>
      <w:r w:rsidR="00D020F7" w:rsidRPr="00DF5E3D">
        <w:rPr>
          <w:rFonts w:cs="Arial"/>
          <w:szCs w:val="20"/>
        </w:rPr>
        <w:t xml:space="preserve"> </w:t>
      </w:r>
      <w:r w:rsidRPr="00DF5E3D">
        <w:rPr>
          <w:rFonts w:cs="Arial"/>
          <w:szCs w:val="20"/>
        </w:rPr>
        <w:t>by the Engineer.</w:t>
      </w:r>
    </w:p>
    <w:p w14:paraId="1AB76223" w14:textId="77777777" w:rsidR="007A5FEA" w:rsidRDefault="007A5FEA" w:rsidP="008C4CAF">
      <w:pPr>
        <w:pStyle w:val="ListParagraph"/>
        <w:ind w:left="360"/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Payment will be made</w:t>
      </w:r>
      <w:r>
        <w:rPr>
          <w:rFonts w:cs="Arial"/>
          <w:szCs w:val="20"/>
        </w:rPr>
        <w:t xml:space="preserve"> under:</w:t>
      </w:r>
    </w:p>
    <w:tbl>
      <w:tblPr>
        <w:tblStyle w:val="TableGrid"/>
        <w:tblW w:w="0" w:type="auto"/>
        <w:tblInd w:w="36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2340"/>
      </w:tblGrid>
      <w:tr w:rsidR="007A5FEA" w14:paraId="1AB76226" w14:textId="77777777" w:rsidTr="007A5FEA"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1AB76224" w14:textId="77777777" w:rsidR="007A5FEA" w:rsidRPr="007A5FEA" w:rsidRDefault="007A5FEA" w:rsidP="007A5FEA">
            <w:pPr>
              <w:pStyle w:val="ListParagraph"/>
              <w:ind w:left="0"/>
              <w:contextualSpacing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Pay Item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AB76225" w14:textId="77777777" w:rsidR="007A5FEA" w:rsidRPr="007A5FEA" w:rsidRDefault="007A5FEA" w:rsidP="007A5FEA">
            <w:pPr>
              <w:pStyle w:val="ListParagraph"/>
              <w:ind w:left="0"/>
              <w:contextualSpacing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Pay Unit</w:t>
            </w:r>
          </w:p>
        </w:tc>
      </w:tr>
      <w:tr w:rsidR="007A5FEA" w14:paraId="1AB76229" w14:textId="77777777" w:rsidTr="007A5FEA">
        <w:tc>
          <w:tcPr>
            <w:tcW w:w="3348" w:type="dxa"/>
            <w:tcBorders>
              <w:top w:val="single" w:sz="4" w:space="0" w:color="auto"/>
            </w:tcBorders>
          </w:tcPr>
          <w:p w14:paraId="1AB76227" w14:textId="57E0BC71" w:rsidR="007A5FEA" w:rsidRDefault="00DA041A" w:rsidP="00D020F7">
            <w:pPr>
              <w:pStyle w:val="ListParagraph"/>
              <w:ind w:left="0"/>
              <w:contextualSpacing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Construction Record</w:t>
            </w:r>
            <w:r w:rsidR="00DF5E3D">
              <w:rPr>
                <w:rFonts w:cs="Arial"/>
                <w:szCs w:val="20"/>
              </w:rPr>
              <w:t xml:space="preserve"> Document</w:t>
            </w:r>
            <w:r w:rsidR="00D020F7">
              <w:rPr>
                <w:rFonts w:cs="Arial"/>
                <w:szCs w:val="20"/>
              </w:rPr>
              <w:t>s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AB76228" w14:textId="77777777" w:rsidR="007A5FEA" w:rsidRDefault="00DF5E3D" w:rsidP="007A5FEA">
            <w:pPr>
              <w:pStyle w:val="ListParagraph"/>
              <w:ind w:left="0"/>
              <w:contextualSpacing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Lump sum</w:t>
            </w:r>
          </w:p>
        </w:tc>
      </w:tr>
    </w:tbl>
    <w:p w14:paraId="1AB7622A" w14:textId="77777777" w:rsidR="007A5FEA" w:rsidRPr="007A5FEA" w:rsidRDefault="007A5FEA" w:rsidP="007A5FEA">
      <w:pPr>
        <w:pStyle w:val="ListParagraph"/>
        <w:ind w:left="360"/>
        <w:contextualSpacing w:val="0"/>
        <w:rPr>
          <w:rFonts w:cs="Arial"/>
          <w:szCs w:val="20"/>
        </w:rPr>
      </w:pPr>
    </w:p>
    <w:sectPr w:rsidR="007A5FEA" w:rsidRPr="007A5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63225"/>
    <w:multiLevelType w:val="multilevel"/>
    <w:tmpl w:val="EC9EF97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72E485D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NotTrackFormatting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EA"/>
    <w:rsid w:val="000347E3"/>
    <w:rsid w:val="00047C17"/>
    <w:rsid w:val="00050BB0"/>
    <w:rsid w:val="001065CF"/>
    <w:rsid w:val="00127155"/>
    <w:rsid w:val="001976FE"/>
    <w:rsid w:val="001A5888"/>
    <w:rsid w:val="001A7634"/>
    <w:rsid w:val="001C5254"/>
    <w:rsid w:val="002232CA"/>
    <w:rsid w:val="00242100"/>
    <w:rsid w:val="0026455D"/>
    <w:rsid w:val="002A33DB"/>
    <w:rsid w:val="002C3456"/>
    <w:rsid w:val="002E0918"/>
    <w:rsid w:val="002E59AF"/>
    <w:rsid w:val="0030406C"/>
    <w:rsid w:val="00345654"/>
    <w:rsid w:val="00382AFC"/>
    <w:rsid w:val="00384AA3"/>
    <w:rsid w:val="003E02BC"/>
    <w:rsid w:val="004025E5"/>
    <w:rsid w:val="0043790C"/>
    <w:rsid w:val="004A3548"/>
    <w:rsid w:val="004B34AD"/>
    <w:rsid w:val="00501B74"/>
    <w:rsid w:val="00580A2E"/>
    <w:rsid w:val="00652E2B"/>
    <w:rsid w:val="006749BB"/>
    <w:rsid w:val="006A7D7E"/>
    <w:rsid w:val="00755B49"/>
    <w:rsid w:val="007A5FEA"/>
    <w:rsid w:val="007A6083"/>
    <w:rsid w:val="007C37F3"/>
    <w:rsid w:val="00805FAA"/>
    <w:rsid w:val="00833855"/>
    <w:rsid w:val="00867B8D"/>
    <w:rsid w:val="008C28E8"/>
    <w:rsid w:val="008C4CAF"/>
    <w:rsid w:val="009D2E67"/>
    <w:rsid w:val="009E7B1E"/>
    <w:rsid w:val="00A33F30"/>
    <w:rsid w:val="00A42596"/>
    <w:rsid w:val="00A517EA"/>
    <w:rsid w:val="00A63703"/>
    <w:rsid w:val="00AA3128"/>
    <w:rsid w:val="00AC0CE8"/>
    <w:rsid w:val="00B404B2"/>
    <w:rsid w:val="00B63320"/>
    <w:rsid w:val="00B841E9"/>
    <w:rsid w:val="00BA1877"/>
    <w:rsid w:val="00BB6ADF"/>
    <w:rsid w:val="00BC064E"/>
    <w:rsid w:val="00BE1143"/>
    <w:rsid w:val="00C04334"/>
    <w:rsid w:val="00C90D6E"/>
    <w:rsid w:val="00CB246F"/>
    <w:rsid w:val="00CC0902"/>
    <w:rsid w:val="00D020F7"/>
    <w:rsid w:val="00D30E0B"/>
    <w:rsid w:val="00D4697B"/>
    <w:rsid w:val="00DA041A"/>
    <w:rsid w:val="00DF5E3D"/>
    <w:rsid w:val="00E508AC"/>
    <w:rsid w:val="00E56ECC"/>
    <w:rsid w:val="00F33D48"/>
    <w:rsid w:val="00F708BB"/>
    <w:rsid w:val="00F73059"/>
    <w:rsid w:val="00F8027B"/>
    <w:rsid w:val="00F84187"/>
    <w:rsid w:val="00FA24A3"/>
    <w:rsid w:val="00FC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761E4"/>
  <w15:docId w15:val="{01F2D1CC-2822-413B-9C20-2E167E2A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97B"/>
    <w:pPr>
      <w:spacing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517E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5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FE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5FE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F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FEA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F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F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uiPriority w:val="99"/>
    <w:rsid w:val="00E508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SP105-001000-01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outsidevdot.cov.virginia.gov/P0JQP/2016_Standard_Specifications/SP105-100100-0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0da6ca4d-3636-4380-ae91-0121f7d90329">Active</Status>
    <Sect xmlns="0da6ca4d-3636-4380-ae91-0121f7d90329">105</Sec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Expiration_x0020_Date0 xmlns="0da6ca4d-3636-4380-ae91-0121f7d90329">5555-05-05T04:00:00+00:00</Expiration_x0020_Date0>
    <Contains_x0020_Fields xmlns="0da6ca4d-3636-4380-ae91-0121f7d90329">No</Contains_x0020_Fields>
    <Choice xmlns="0da6ca4d-3636-4380-ae91-0121f7d90329">true</Choice>
    <Funds_x0020__x0028_State_x0029_ xmlns="0da6ca4d-3636-4380-ae91-0121f7d90329">true</Funds_x0020__x0028_State_x0029_>
    <C_x0020__x0026__x0020_R_x0020_Date xmlns="0da6ca4d-3636-4380-ae91-0121f7d90329">5555-05-05T04:00:00+00:00</C_x0020__x0026__x0020_R_x0020_Date>
    <Advertisement xmlns="0da6ca4d-3636-4380-ae91-0121f7d90329">2019-02-12T05:00:00+00:00</Advertisement>
    <Correct_x0020__x0026__x0020_Run xmlns="0da6ca4d-3636-4380-ae91-0121f7d90329">Replacement</Correct_x0020__x0026__x0020_Run>
    <Funds_x0020__x0028_Federal_x0029_ xmlns="0da6ca4d-3636-4380-ae91-0121f7d90329">true</Funds_x0020__x0028_Federal_x0029_>
    <IconOverlay xmlns="http://schemas.microsoft.com/sharepoint/v4" xsi:nil="true"/>
    <Usage_x0020_Guidance xmlns="0da6ca4d-3636-4380-ae91-0121f7d90329">For use on all projects that contain permanent stormwater management facilities.  [formerly SP105-100100-01]</Usage_x0020_Guidance>
    <Specification_x0020_Category xmlns="0da6ca4d-3636-4380-ae91-0121f7d90329">&lt;Unclassified&gt;</Specification_x0020_Category>
    <Web_x0020_List xmlns="0da6ca4d-3636-4380-ae91-0121f7d90329">true</Web_x0020_List>
    <Lists_x0020__x0028_Specify_x0020_Other_x0029_ xmlns="0da6ca4d-3636-4380-ae91-0121f7d90329">None</Lists_x0020__x0028_Specify_x0020_Other_x0029_>
    <Pick_x002d_List_x0020_Choice xmlns="0da6ca4d-3636-4380-ae91-0121f7d90329">false</Pick_x002d_List_x0020_Choice>
    <Availability_x0020_Date xmlns="0da6ca4d-3636-4380-ae91-0121f7d90329">2019-02-01T05:00:00+00:00</Availability_x0020_Date>
    <Use_x0020__x002d__x0020_Not_x0020_All_x0020__x0028_Specify_x0029_ xmlns="0da6ca4d-3636-4380-ae91-0121f7d90329">Any</Use_x0020__x002d__x0020_Not_x0020_All_x0020__x0028_Specify_x0029_>
    <Document_x0020_Type xmlns="0da6ca4d-3636-4380-ae91-0121f7d90329">SP</Document_x0020_Type>
    <Specification_x0020_Number xmlns="0da6ca4d-3636-4380-ae91-0121f7d90329">SP105-001000-01</Specification_x0020_Number>
    <On_x0020_Pick_x002d_List xmlns="0da6ca4d-3636-4380-ae91-0121f7d90329">false</On_x0020_Pick_x002d_List>
    <Replaced_x0020_By xmlns="0da6ca4d-3636-4380-ae91-0121f7d90329">Current</Replaced_x0020_By>
    <File_x0020_Extension xmlns="0da6ca4d-3636-4380-ae91-0121f7d90329" xsi:nil="true"/>
    <Div xmlns="0da6ca4d-3636-4380-ae91-0121f7d90329">I</Div>
    <Replaces xmlns="0da6ca4d-3636-4380-ae91-0121f7d90329">SP105-100100-00</Replaces>
    <Copy_x0020_to_x0020_Eguide xmlns="0da6ca4d-3636-4380-ae91-0121f7d90329">false</Copy_x0020_to_x0020_Eguid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7AC1E-9C2A-445D-87B2-22502E9C2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2B64-F0A8-433C-8AE3-D975092B2826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da6ca4d-3636-4380-ae91-0121f7d903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076D416-08E6-4BDA-A0A4-574A9F87B7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Construction Record Documents for SWMF</vt:lpstr>
    </vt:vector>
  </TitlesOfParts>
  <Company>Virginia IT Infrastructure Partnership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RECORD DOCUMENTATION OF PERMANENT STORMWATER MANAGEMENT FACILITIES 2-1-18</dc:title>
  <dc:creator>douglas.mcavoy</dc:creator>
  <cp:lastModifiedBy>Gayle, David W. (VDOT)</cp:lastModifiedBy>
  <cp:revision>23</cp:revision>
  <cp:lastPrinted>2017-10-04T13:46:00Z</cp:lastPrinted>
  <dcterms:created xsi:type="dcterms:W3CDTF">2017-10-04T13:30:00Z</dcterms:created>
  <dcterms:modified xsi:type="dcterms:W3CDTF">2019-12-16T17:09:00Z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_docset_NoMedatataSyncRequired">
    <vt:lpwstr>False</vt:lpwstr>
  </property>
  <property fmtid="{D5CDD505-2E9C-101B-9397-08002B2CF9AE}" pid="4" name="Order">
    <vt:r8>155500</vt:r8>
  </property>
  <property fmtid="{D5CDD505-2E9C-101B-9397-08002B2CF9AE}" pid="5" name="On Check-List">
    <vt:bool>false</vt:bool>
  </property>
  <property fmtid="{D5CDD505-2E9C-101B-9397-08002B2CF9AE}" pid="6" name="Special Qualifications">
    <vt:lpwstr>DRAFT</vt:lpwstr>
  </property>
  <property fmtid="{D5CDD505-2E9C-101B-9397-08002B2CF9AE}" pid="7" name="Pick List">
    <vt:bool>true</vt:bool>
  </property>
  <property fmtid="{D5CDD505-2E9C-101B-9397-08002B2CF9AE}" pid="8" name="Spec Groups">
    <vt:lpwstr>, </vt:lpwstr>
  </property>
  <property fmtid="{D5CDD505-2E9C-101B-9397-08002B2CF9AE}" pid="9" name="Spec No. (Pick List)">
    <vt:lpwstr>https://outsidevdot.cov.virginia.gov/P0JQP/_layouts/WordViewer.aspx?id=/P0JQP/2016_Standard_Specifications/SP105-100100-00.docx, SP105-100100-00</vt:lpwstr>
  </property>
  <property fmtid="{D5CDD505-2E9C-101B-9397-08002B2CF9AE}" pid="10" name="Web Page No.">
    <vt:lpwstr>, </vt:lpwstr>
  </property>
</Properties>
</file>