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B54D08" w14:textId="1B6A5DCF" w:rsidR="008C3A1F" w:rsidRPr="0071551F" w:rsidRDefault="008C3A1F" w:rsidP="0071551F">
      <w:pPr>
        <w:jc w:val="both"/>
        <w:rPr>
          <w:rFonts w:cs="Arial"/>
          <w:vanish/>
          <w:color w:val="FF0000"/>
          <w:sz w:val="18"/>
          <w:szCs w:val="18"/>
        </w:rPr>
      </w:pPr>
      <w:r w:rsidRPr="0071551F">
        <w:rPr>
          <w:rFonts w:cs="Arial"/>
          <w:b/>
          <w:vanish/>
          <w:color w:val="FF0000"/>
          <w:spacing w:val="-3"/>
          <w:sz w:val="18"/>
          <w:szCs w:val="18"/>
        </w:rPr>
        <w:t>GUIDELINES</w:t>
      </w:r>
      <w:r w:rsidRPr="0071551F">
        <w:rPr>
          <w:rFonts w:cs="Arial"/>
          <w:vanish/>
          <w:color w:val="FF0000"/>
          <w:spacing w:val="-3"/>
          <w:sz w:val="18"/>
          <w:szCs w:val="18"/>
        </w:rPr>
        <w:t xml:space="preserve"> - </w:t>
      </w:r>
      <w:r w:rsidRPr="0071551F">
        <w:rPr>
          <w:rFonts w:cs="Arial"/>
          <w:vanish/>
          <w:color w:val="FF0000"/>
          <w:sz w:val="18"/>
          <w:szCs w:val="18"/>
        </w:rPr>
        <w:t>Applies only to those projects developed through the "Local Assistance Division" for county or city administration and use 2016 VDOT Specifications and 2016 VDOT Standards.</w:t>
      </w:r>
      <w:r w:rsidR="003D592B">
        <w:rPr>
          <w:rFonts w:cs="Arial"/>
          <w:vanish/>
          <w:color w:val="FF0000"/>
          <w:sz w:val="18"/>
          <w:szCs w:val="18"/>
        </w:rPr>
        <w:t>[</w:t>
      </w:r>
      <w:hyperlink r:id="rId11" w:anchor="page=219" w:tooltip="23CFR 635.109(a)i-iii" w:history="1">
        <w:r w:rsidR="003D592B" w:rsidRPr="003D592B">
          <w:rPr>
            <w:rStyle w:val="Hyperlink"/>
            <w:rFonts w:cs="Arial"/>
            <w:vanish/>
            <w:sz w:val="18"/>
            <w:szCs w:val="18"/>
          </w:rPr>
          <w:t>Source</w:t>
        </w:r>
      </w:hyperlink>
      <w:r w:rsidR="003D592B">
        <w:rPr>
          <w:rFonts w:cs="Arial"/>
          <w:vanish/>
          <w:color w:val="FF0000"/>
          <w:sz w:val="18"/>
          <w:szCs w:val="18"/>
        </w:rPr>
        <w:t>]</w:t>
      </w:r>
    </w:p>
    <w:p w14:paraId="2CC41498" w14:textId="59D97048" w:rsidR="00F32223" w:rsidRPr="0071551F" w:rsidRDefault="00F32223" w:rsidP="0071551F">
      <w:pPr>
        <w:jc w:val="both"/>
        <w:rPr>
          <w:rFonts w:cs="Arial"/>
          <w:vanish/>
          <w:color w:val="FF0000"/>
          <w:sz w:val="18"/>
          <w:szCs w:val="18"/>
        </w:rPr>
      </w:pPr>
    </w:p>
    <w:p w14:paraId="1500293D" w14:textId="25BC2DDD" w:rsidR="00F32223" w:rsidRPr="0071551F" w:rsidRDefault="005B7805" w:rsidP="0071551F">
      <w:pPr>
        <w:suppressAutoHyphens/>
        <w:rPr>
          <w:rFonts w:cs="Arial"/>
        </w:rPr>
      </w:pPr>
      <w:hyperlink r:id="rId12" w:tooltip="CHANGED CONDITIONS FOR LOCAL ASSISTANCE PROJECTS 4-29-19 Guidelines-Applies only to those projects developed through the &quot;Local Assistance Division&quot; for county or city administration and use 2016 VDOT Specifications and 2016 VDOT Standards." w:history="1">
        <w:r w:rsidR="00134507" w:rsidRPr="0071551F">
          <w:rPr>
            <w:rStyle w:val="Hyperlink"/>
            <w:rFonts w:cs="Arial"/>
            <w:b/>
            <w:bCs/>
          </w:rPr>
          <w:t>SP100-000051-00</w:t>
        </w:r>
      </w:hyperlink>
    </w:p>
    <w:p w14:paraId="423AB8BD" w14:textId="77777777" w:rsidR="00F32223" w:rsidRPr="0071551F" w:rsidRDefault="00F32223" w:rsidP="0071551F">
      <w:pPr>
        <w:jc w:val="center"/>
        <w:rPr>
          <w:rFonts w:cs="Arial"/>
          <w:bCs/>
        </w:rPr>
      </w:pPr>
    </w:p>
    <w:p w14:paraId="61CE119C" w14:textId="77777777" w:rsidR="00F32223" w:rsidRPr="0071551F" w:rsidRDefault="00F32223" w:rsidP="0071551F">
      <w:pPr>
        <w:jc w:val="center"/>
        <w:rPr>
          <w:rFonts w:cs="Arial"/>
          <w:bCs/>
        </w:rPr>
      </w:pPr>
      <w:r w:rsidRPr="0071551F">
        <w:rPr>
          <w:rFonts w:cs="Arial"/>
          <w:bCs/>
        </w:rPr>
        <w:t>VIRGINIA DEPARTMENT OF TRANSPORTATION</w:t>
      </w:r>
    </w:p>
    <w:p w14:paraId="39867D8A" w14:textId="77777777" w:rsidR="00F32223" w:rsidRPr="0071551F" w:rsidRDefault="00F32223" w:rsidP="0071551F">
      <w:pPr>
        <w:jc w:val="center"/>
        <w:rPr>
          <w:rFonts w:cs="Arial"/>
          <w:bCs/>
        </w:rPr>
      </w:pPr>
      <w:r w:rsidRPr="0071551F">
        <w:rPr>
          <w:rFonts w:cs="Arial"/>
          <w:bCs/>
        </w:rPr>
        <w:t>SPECIAL PROVISION FOR</w:t>
      </w:r>
    </w:p>
    <w:p w14:paraId="778AF83D" w14:textId="274B2EB8" w:rsidR="00F32223" w:rsidRPr="0071551F" w:rsidRDefault="00742503" w:rsidP="0071551F">
      <w:pPr>
        <w:jc w:val="center"/>
        <w:rPr>
          <w:rFonts w:cs="Arial"/>
          <w:b/>
        </w:rPr>
      </w:pPr>
      <w:r>
        <w:rPr>
          <w:rFonts w:cs="Arial"/>
          <w:b/>
        </w:rPr>
        <w:t xml:space="preserve">CHANGED </w:t>
      </w:r>
      <w:r w:rsidR="005F1DBE">
        <w:rPr>
          <w:rFonts w:cs="Arial"/>
          <w:b/>
        </w:rPr>
        <w:t xml:space="preserve">CONDITIONS FOR </w:t>
      </w:r>
      <w:r w:rsidR="00FE2C68" w:rsidRPr="0071551F">
        <w:rPr>
          <w:rFonts w:cs="Arial"/>
          <w:b/>
        </w:rPr>
        <w:t>LOCAL ASSISTANC</w:t>
      </w:r>
      <w:r w:rsidR="00F32223" w:rsidRPr="0071551F">
        <w:rPr>
          <w:rFonts w:cs="Arial"/>
          <w:b/>
        </w:rPr>
        <w:t>E PROJECTS</w:t>
      </w:r>
    </w:p>
    <w:p w14:paraId="29622596" w14:textId="42DE21E7" w:rsidR="00F32223" w:rsidRDefault="00F32223" w:rsidP="0071551F">
      <w:pPr>
        <w:jc w:val="center"/>
        <w:rPr>
          <w:rFonts w:cs="Arial"/>
          <w:bCs/>
        </w:rPr>
      </w:pPr>
      <w:r w:rsidRPr="0071551F">
        <w:rPr>
          <w:rFonts w:cs="Arial"/>
          <w:bCs/>
        </w:rPr>
        <w:fldChar w:fldCharType="begin"/>
      </w:r>
      <w:r w:rsidRPr="0071551F">
        <w:rPr>
          <w:rFonts w:cs="Arial"/>
          <w:bCs/>
        </w:rPr>
        <w:instrText xml:space="preserve"> TC "</w:instrText>
      </w:r>
      <w:bookmarkStart w:id="0" w:name="_Toc49047573"/>
      <w:bookmarkStart w:id="1" w:name="_Toc190596129"/>
      <w:bookmarkStart w:id="2" w:name="_Toc447708119"/>
      <w:bookmarkStart w:id="3" w:name="_Toc448219488"/>
      <w:bookmarkStart w:id="4" w:name="_Toc7428018"/>
      <w:r w:rsidR="009C4F9A">
        <w:rPr>
          <w:rFonts w:cs="Arial"/>
          <w:bCs/>
        </w:rPr>
        <w:instrText>*</w:instrText>
      </w:r>
      <w:r w:rsidR="005B7805">
        <w:rPr>
          <w:rFonts w:cs="Arial"/>
          <w:bCs/>
        </w:rPr>
        <w:instrText xml:space="preserve"> </w:instrText>
      </w:r>
      <w:bookmarkStart w:id="5" w:name="_GoBack"/>
      <w:bookmarkEnd w:id="5"/>
      <w:r w:rsidRPr="0071551F">
        <w:rPr>
          <w:rFonts w:cs="Arial"/>
          <w:b/>
        </w:rPr>
        <w:instrText>SP100-000</w:instrText>
      </w:r>
      <w:r w:rsidR="00D154C5">
        <w:rPr>
          <w:rFonts w:cs="Arial"/>
          <w:b/>
        </w:rPr>
        <w:instrText>051</w:instrText>
      </w:r>
      <w:r w:rsidRPr="0071551F">
        <w:rPr>
          <w:rFonts w:cs="Arial"/>
          <w:b/>
        </w:rPr>
        <w:instrText>-00</w:instrText>
      </w:r>
      <w:r w:rsidRPr="0071551F">
        <w:rPr>
          <w:rFonts w:cs="Arial"/>
          <w:spacing w:val="-3"/>
        </w:rPr>
        <w:instrText>   </w:instrText>
      </w:r>
      <w:r w:rsidR="005F1DBE">
        <w:rPr>
          <w:rFonts w:cs="Arial"/>
          <w:b/>
        </w:rPr>
        <w:instrText xml:space="preserve">CHANGED CONDITIONS FOR </w:instrText>
      </w:r>
      <w:r w:rsidR="005F1DBE" w:rsidRPr="0071551F">
        <w:rPr>
          <w:rFonts w:cs="Arial"/>
          <w:b/>
        </w:rPr>
        <w:instrText>LOCAL ASSISTANCE PROJECTS</w:instrText>
      </w:r>
      <w:r w:rsidRPr="0071551F">
        <w:rPr>
          <w:rFonts w:cs="Arial"/>
          <w:bCs/>
        </w:rPr>
        <w:instrText xml:space="preserve">  </w:instrText>
      </w:r>
      <w:r w:rsidR="00FE2C68" w:rsidRPr="0071551F">
        <w:rPr>
          <w:rFonts w:cs="Arial"/>
          <w:bCs/>
        </w:rPr>
        <w:instrText>4</w:instrText>
      </w:r>
      <w:r w:rsidRPr="0071551F">
        <w:rPr>
          <w:rFonts w:cs="Arial"/>
          <w:bCs/>
          <w:spacing w:val="-3"/>
        </w:rPr>
        <w:instrText>-</w:instrText>
      </w:r>
      <w:r w:rsidR="00FE2C68" w:rsidRPr="0071551F">
        <w:rPr>
          <w:rFonts w:cs="Arial"/>
          <w:bCs/>
          <w:spacing w:val="-3"/>
        </w:rPr>
        <w:instrText>2</w:instrText>
      </w:r>
      <w:r w:rsidR="00D264A5">
        <w:rPr>
          <w:rFonts w:cs="Arial"/>
          <w:bCs/>
          <w:spacing w:val="-3"/>
        </w:rPr>
        <w:instrText>9</w:instrText>
      </w:r>
      <w:r w:rsidRPr="0071551F">
        <w:rPr>
          <w:rFonts w:cs="Arial"/>
          <w:bCs/>
          <w:spacing w:val="-3"/>
        </w:rPr>
        <w:instrText>-</w:instrText>
      </w:r>
      <w:bookmarkEnd w:id="0"/>
      <w:bookmarkEnd w:id="1"/>
      <w:bookmarkEnd w:id="2"/>
      <w:bookmarkEnd w:id="3"/>
      <w:r w:rsidR="00F65795" w:rsidRPr="0071551F">
        <w:rPr>
          <w:rFonts w:cs="Arial"/>
          <w:bCs/>
          <w:spacing w:val="-3"/>
        </w:rPr>
        <w:instrText>1</w:instrText>
      </w:r>
      <w:r w:rsidR="00FE2C68" w:rsidRPr="0071551F">
        <w:rPr>
          <w:rFonts w:cs="Arial"/>
          <w:bCs/>
          <w:spacing w:val="-3"/>
        </w:rPr>
        <w:instrText>9</w:instrText>
      </w:r>
      <w:bookmarkEnd w:id="4"/>
      <w:r w:rsidRPr="0071551F">
        <w:rPr>
          <w:rFonts w:cs="Arial"/>
          <w:bCs/>
        </w:rPr>
        <w:instrText xml:space="preserve">" \f C \l "1" </w:instrText>
      </w:r>
      <w:r w:rsidRPr="0071551F">
        <w:rPr>
          <w:rFonts w:cs="Arial"/>
          <w:bCs/>
        </w:rPr>
        <w:fldChar w:fldCharType="end"/>
      </w:r>
    </w:p>
    <w:p w14:paraId="7EC89F9A" w14:textId="77777777" w:rsidR="005D15ED" w:rsidRPr="0071551F" w:rsidRDefault="005D15ED" w:rsidP="0071551F">
      <w:pPr>
        <w:jc w:val="center"/>
        <w:rPr>
          <w:rFonts w:cs="Arial"/>
          <w:bCs/>
        </w:rPr>
      </w:pPr>
    </w:p>
    <w:p w14:paraId="3548B4D9" w14:textId="00C40C28" w:rsidR="00F32223" w:rsidRPr="0071551F" w:rsidRDefault="00FE2C68" w:rsidP="0071551F">
      <w:pPr>
        <w:jc w:val="right"/>
        <w:rPr>
          <w:rFonts w:cs="Arial"/>
          <w:b/>
        </w:rPr>
      </w:pPr>
      <w:r w:rsidRPr="0071551F">
        <w:rPr>
          <w:rFonts w:cs="Arial"/>
          <w:bCs/>
        </w:rPr>
        <w:t>April</w:t>
      </w:r>
      <w:r w:rsidR="00F65795" w:rsidRPr="0071551F">
        <w:rPr>
          <w:rFonts w:cs="Arial"/>
          <w:bCs/>
        </w:rPr>
        <w:t xml:space="preserve"> </w:t>
      </w:r>
      <w:r w:rsidRPr="0071551F">
        <w:rPr>
          <w:rFonts w:cs="Arial"/>
          <w:bCs/>
        </w:rPr>
        <w:t>2</w:t>
      </w:r>
      <w:r w:rsidR="00D264A5">
        <w:rPr>
          <w:rFonts w:cs="Arial"/>
          <w:bCs/>
        </w:rPr>
        <w:t>9</w:t>
      </w:r>
      <w:r w:rsidR="00F65795" w:rsidRPr="0071551F">
        <w:rPr>
          <w:rFonts w:cs="Arial"/>
          <w:bCs/>
        </w:rPr>
        <w:t>, 201</w:t>
      </w:r>
      <w:r w:rsidRPr="0071551F">
        <w:rPr>
          <w:rFonts w:cs="Arial"/>
          <w:bCs/>
        </w:rPr>
        <w:t>9</w:t>
      </w:r>
    </w:p>
    <w:p w14:paraId="193D36F2" w14:textId="77777777" w:rsidR="0072248E" w:rsidRDefault="0072248E" w:rsidP="00870856">
      <w:pPr>
        <w:suppressAutoHyphens/>
        <w:ind w:left="360"/>
        <w:jc w:val="both"/>
        <w:rPr>
          <w:rFonts w:cs="Arial"/>
          <w:spacing w:val="-3"/>
        </w:rPr>
      </w:pPr>
    </w:p>
    <w:p w14:paraId="06D4B146" w14:textId="682E0C4A" w:rsidR="00F30327" w:rsidRPr="002C6EE1" w:rsidRDefault="002C6EE1" w:rsidP="00870856">
      <w:pPr>
        <w:pStyle w:val="Pa13"/>
        <w:spacing w:line="240" w:lineRule="auto"/>
        <w:ind w:left="360" w:hanging="360"/>
        <w:jc w:val="both"/>
        <w:rPr>
          <w:rStyle w:val="A0"/>
          <w:rFonts w:ascii="Arial" w:hAnsi="Arial" w:cs="Arial"/>
          <w:color w:val="auto"/>
          <w:sz w:val="20"/>
          <w:szCs w:val="20"/>
        </w:rPr>
      </w:pPr>
      <w:r w:rsidRPr="002C6EE1">
        <w:rPr>
          <w:rStyle w:val="A0"/>
          <w:rFonts w:ascii="Arial" w:hAnsi="Arial" w:cs="Arial"/>
          <w:b/>
          <w:bCs/>
          <w:color w:val="auto"/>
          <w:sz w:val="20"/>
          <w:szCs w:val="20"/>
        </w:rPr>
        <w:t>I.</w:t>
      </w:r>
      <w:r w:rsidRPr="002C6EE1">
        <w:rPr>
          <w:rStyle w:val="A0"/>
          <w:rFonts w:ascii="Arial" w:hAnsi="Arial" w:cs="Arial"/>
          <w:b/>
          <w:bCs/>
          <w:color w:val="auto"/>
          <w:sz w:val="20"/>
          <w:szCs w:val="20"/>
        </w:rPr>
        <w:tab/>
        <w:t>GENERAL</w:t>
      </w:r>
    </w:p>
    <w:p w14:paraId="46DCC0DD" w14:textId="79E7ED47" w:rsidR="0071551F" w:rsidRDefault="0071551F" w:rsidP="00870856">
      <w:pPr>
        <w:ind w:left="360"/>
        <w:jc w:val="both"/>
        <w:rPr>
          <w:rFonts w:cs="Arial"/>
          <w:lang w:val="en"/>
        </w:rPr>
      </w:pPr>
    </w:p>
    <w:p w14:paraId="7E98C07D" w14:textId="53E9606B" w:rsidR="002A3622" w:rsidRDefault="000D2E7B" w:rsidP="00870856">
      <w:pPr>
        <w:autoSpaceDE w:val="0"/>
        <w:autoSpaceDN w:val="0"/>
        <w:adjustRightInd w:val="0"/>
        <w:ind w:left="360"/>
        <w:jc w:val="both"/>
        <w:rPr>
          <w:rFonts w:cs="Arial"/>
        </w:rPr>
      </w:pPr>
      <w:r>
        <w:rPr>
          <w:rFonts w:cs="Arial"/>
        </w:rPr>
        <w:t xml:space="preserve">This special provision specifies the </w:t>
      </w:r>
      <w:r w:rsidR="00A74F5C">
        <w:rPr>
          <w:rFonts w:cs="Arial"/>
        </w:rPr>
        <w:t>process</w:t>
      </w:r>
      <w:r w:rsidR="00AB0C59">
        <w:rPr>
          <w:rFonts w:cs="Arial"/>
        </w:rPr>
        <w:t xml:space="preserve"> to be </w:t>
      </w:r>
      <w:r w:rsidR="00F15C98">
        <w:rPr>
          <w:rFonts w:cs="Arial"/>
        </w:rPr>
        <w:t>follow</w:t>
      </w:r>
      <w:r w:rsidR="005C3B46">
        <w:rPr>
          <w:rFonts w:cs="Arial"/>
        </w:rPr>
        <w:t>ed</w:t>
      </w:r>
      <w:r w:rsidR="00AB0C59">
        <w:rPr>
          <w:rFonts w:cs="Arial"/>
        </w:rPr>
        <w:t xml:space="preserve"> when </w:t>
      </w:r>
      <w:r w:rsidR="00F15C98">
        <w:rPr>
          <w:rFonts w:cs="Arial"/>
        </w:rPr>
        <w:t xml:space="preserve">conditions specified in the Contract differ from </w:t>
      </w:r>
      <w:r w:rsidR="004B5CAE">
        <w:rPr>
          <w:rFonts w:cs="Arial"/>
        </w:rPr>
        <w:t>what is</w:t>
      </w:r>
      <w:r w:rsidR="00F15C98">
        <w:rPr>
          <w:rFonts w:cs="Arial"/>
        </w:rPr>
        <w:t xml:space="preserve"> encountered during the prosecution of work</w:t>
      </w:r>
      <w:r w:rsidR="00A74F5C">
        <w:rPr>
          <w:rFonts w:cs="Arial"/>
        </w:rPr>
        <w:t xml:space="preserve"> </w:t>
      </w:r>
      <w:r w:rsidR="00F15C98">
        <w:rPr>
          <w:rFonts w:cs="Arial"/>
        </w:rPr>
        <w:t>e</w:t>
      </w:r>
      <w:r w:rsidR="002A3622" w:rsidRPr="00085EA7">
        <w:rPr>
          <w:rFonts w:cs="Arial"/>
        </w:rPr>
        <w:t xml:space="preserve">xcept as provided </w:t>
      </w:r>
      <w:r w:rsidR="002A3622">
        <w:rPr>
          <w:rFonts w:cs="Arial"/>
        </w:rPr>
        <w:t>elsewhere in the Contract</w:t>
      </w:r>
      <w:r w:rsidR="00F15C98">
        <w:rPr>
          <w:rFonts w:cs="Arial"/>
        </w:rPr>
        <w:t>.</w:t>
      </w:r>
    </w:p>
    <w:p w14:paraId="1804F450" w14:textId="77777777" w:rsidR="002A3622" w:rsidRDefault="002A3622" w:rsidP="00870856">
      <w:pPr>
        <w:autoSpaceDE w:val="0"/>
        <w:autoSpaceDN w:val="0"/>
        <w:adjustRightInd w:val="0"/>
        <w:ind w:left="360"/>
        <w:jc w:val="both"/>
        <w:rPr>
          <w:rFonts w:cs="Arial"/>
        </w:rPr>
      </w:pPr>
    </w:p>
    <w:p w14:paraId="1C090076" w14:textId="1ECBBE9A" w:rsidR="00B8222A" w:rsidRPr="00CB1F7B" w:rsidRDefault="00B8222A" w:rsidP="00870856">
      <w:pPr>
        <w:suppressAutoHyphens/>
        <w:ind w:left="360" w:hanging="360"/>
        <w:jc w:val="both"/>
        <w:rPr>
          <w:rFonts w:cs="Arial"/>
          <w:b/>
          <w:spacing w:val="-3"/>
        </w:rPr>
      </w:pPr>
      <w:r>
        <w:rPr>
          <w:rStyle w:val="A0"/>
          <w:rFonts w:cs="Arial"/>
          <w:b/>
          <w:bCs/>
          <w:color w:val="auto"/>
          <w:sz w:val="20"/>
          <w:szCs w:val="20"/>
        </w:rPr>
        <w:t>II.</w:t>
      </w:r>
      <w:r>
        <w:rPr>
          <w:rStyle w:val="A0"/>
          <w:rFonts w:cs="Arial"/>
          <w:b/>
          <w:bCs/>
          <w:color w:val="auto"/>
          <w:sz w:val="20"/>
          <w:szCs w:val="20"/>
        </w:rPr>
        <w:tab/>
      </w:r>
      <w:r w:rsidRPr="00CB1F7B">
        <w:rPr>
          <w:rStyle w:val="A0"/>
          <w:rFonts w:cs="Arial"/>
          <w:b/>
          <w:bCs/>
          <w:color w:val="auto"/>
          <w:sz w:val="20"/>
          <w:szCs w:val="20"/>
        </w:rPr>
        <w:t>DIFFERING SITE CONDITIONS</w:t>
      </w:r>
    </w:p>
    <w:p w14:paraId="206370BB" w14:textId="77777777" w:rsidR="00B8222A" w:rsidRPr="00E3785B" w:rsidRDefault="00B8222A" w:rsidP="00870856">
      <w:pPr>
        <w:suppressAutoHyphens/>
        <w:ind w:left="360"/>
        <w:jc w:val="both"/>
        <w:rPr>
          <w:rFonts w:cs="Arial"/>
          <w:spacing w:val="-3"/>
        </w:rPr>
      </w:pPr>
    </w:p>
    <w:p w14:paraId="21E882D0" w14:textId="430A0DE1" w:rsidR="00B8222A" w:rsidRPr="00E3785B" w:rsidRDefault="002615F1" w:rsidP="00870856">
      <w:pPr>
        <w:ind w:left="720" w:hanging="360"/>
        <w:jc w:val="both"/>
        <w:rPr>
          <w:rFonts w:cs="Arial"/>
          <w:lang w:val="en"/>
        </w:rPr>
      </w:pPr>
      <w:r w:rsidRPr="00E3785B">
        <w:rPr>
          <w:rFonts w:cs="Arial"/>
          <w:lang w:val="en"/>
        </w:rPr>
        <w:t>1.</w:t>
      </w:r>
      <w:r w:rsidRPr="00E3785B">
        <w:rPr>
          <w:rFonts w:cs="Arial"/>
          <w:lang w:val="en"/>
        </w:rPr>
        <w:tab/>
      </w:r>
      <w:r w:rsidR="00277841" w:rsidRPr="00E3785B">
        <w:rPr>
          <w:rFonts w:cs="Arial"/>
          <w:lang w:val="en"/>
        </w:rPr>
        <w:t xml:space="preserve">During the progress of the work, if subsurface or latent physical conditions are encountered at the site differing materially from those indicated in the </w:t>
      </w:r>
      <w:r w:rsidR="00795C2E" w:rsidRPr="00E3785B">
        <w:rPr>
          <w:rFonts w:cs="Arial"/>
          <w:lang w:val="en"/>
        </w:rPr>
        <w:t>Contract</w:t>
      </w:r>
      <w:r w:rsidR="00277841" w:rsidRPr="00E3785B">
        <w:rPr>
          <w:rFonts w:cs="Arial"/>
          <w:lang w:val="en"/>
        </w:rPr>
        <w:t xml:space="preserve"> or if unknown physical conditions of an unusual nature, differing materially from those ordinarily encountered and generally recognized as inherent in the work provided for in the </w:t>
      </w:r>
      <w:r w:rsidR="00795C2E" w:rsidRPr="00E3785B">
        <w:rPr>
          <w:rFonts w:cs="Arial"/>
          <w:lang w:val="en"/>
        </w:rPr>
        <w:t>Contract</w:t>
      </w:r>
      <w:r w:rsidR="00277841" w:rsidRPr="00E3785B">
        <w:rPr>
          <w:rFonts w:cs="Arial"/>
          <w:lang w:val="en"/>
        </w:rPr>
        <w:t>, are encountered at the site, the party discovering such conditions shall promptly notify the other party in writing of the specific differing conditions before the site is disturbed and before the affected work is performed.</w:t>
      </w:r>
    </w:p>
    <w:p w14:paraId="6FEF26F9" w14:textId="77777777" w:rsidR="00B8222A" w:rsidRPr="00E3785B" w:rsidRDefault="00B8222A" w:rsidP="00870856">
      <w:pPr>
        <w:ind w:left="720" w:hanging="360"/>
        <w:jc w:val="both"/>
        <w:rPr>
          <w:rFonts w:cs="Arial"/>
          <w:lang w:val="en"/>
        </w:rPr>
      </w:pPr>
    </w:p>
    <w:p w14:paraId="44B70E40" w14:textId="2FEC49DF" w:rsidR="00B8222A" w:rsidRPr="00E3785B" w:rsidRDefault="002615F1" w:rsidP="00870856">
      <w:pPr>
        <w:ind w:left="720" w:hanging="360"/>
        <w:jc w:val="both"/>
        <w:rPr>
          <w:rFonts w:cs="Arial"/>
          <w:lang w:val="en"/>
        </w:rPr>
      </w:pPr>
      <w:r w:rsidRPr="00E3785B">
        <w:rPr>
          <w:rFonts w:cs="Arial"/>
          <w:lang w:val="en"/>
        </w:rPr>
        <w:t>2.</w:t>
      </w:r>
      <w:r w:rsidRPr="00E3785B">
        <w:rPr>
          <w:rFonts w:cs="Arial"/>
          <w:lang w:val="en"/>
        </w:rPr>
        <w:tab/>
      </w:r>
      <w:r w:rsidR="00277841" w:rsidRPr="00E3785B">
        <w:rPr>
          <w:rFonts w:cs="Arial"/>
          <w:lang w:val="en"/>
        </w:rPr>
        <w:t xml:space="preserve">Upon written notification, the </w:t>
      </w:r>
      <w:r w:rsidR="00795C2E" w:rsidRPr="00E3785B">
        <w:rPr>
          <w:rFonts w:cs="Arial"/>
          <w:lang w:val="en"/>
        </w:rPr>
        <w:t>Engineer</w:t>
      </w:r>
      <w:r w:rsidR="00277841" w:rsidRPr="00E3785B">
        <w:rPr>
          <w:rFonts w:cs="Arial"/>
          <w:lang w:val="en"/>
        </w:rPr>
        <w:t xml:space="preserve"> will investigate the conditions, and if it is determined that the conditions materially differ and cause an increase or decrease in the cost or time required for the performance of any work under the </w:t>
      </w:r>
      <w:r w:rsidR="00795C2E" w:rsidRPr="00E3785B">
        <w:rPr>
          <w:rFonts w:cs="Arial"/>
          <w:lang w:val="en"/>
        </w:rPr>
        <w:t>Contract</w:t>
      </w:r>
      <w:r w:rsidR="00277841" w:rsidRPr="00E3785B">
        <w:rPr>
          <w:rFonts w:cs="Arial"/>
          <w:lang w:val="en"/>
        </w:rPr>
        <w:t xml:space="preserve">, an adjustment, excluding anticipated profits, will be made and the </w:t>
      </w:r>
      <w:r w:rsidR="00795C2E" w:rsidRPr="00E3785B">
        <w:rPr>
          <w:rFonts w:cs="Arial"/>
          <w:lang w:val="en"/>
        </w:rPr>
        <w:t>Contract</w:t>
      </w:r>
      <w:r w:rsidR="00277841" w:rsidRPr="00E3785B">
        <w:rPr>
          <w:rFonts w:cs="Arial"/>
          <w:lang w:val="en"/>
        </w:rPr>
        <w:t xml:space="preserve"> modified in writing accordingly.</w:t>
      </w:r>
      <w:r w:rsidR="008419B0" w:rsidRPr="00E3785B">
        <w:rPr>
          <w:rFonts w:cs="Arial"/>
          <w:lang w:val="en"/>
        </w:rPr>
        <w:t xml:space="preserve"> </w:t>
      </w:r>
      <w:r w:rsidR="00277841" w:rsidRPr="00E3785B">
        <w:rPr>
          <w:rFonts w:cs="Arial"/>
          <w:lang w:val="en"/>
        </w:rPr>
        <w:t xml:space="preserve"> The </w:t>
      </w:r>
      <w:r w:rsidR="00795C2E" w:rsidRPr="00E3785B">
        <w:rPr>
          <w:rFonts w:cs="Arial"/>
          <w:lang w:val="en"/>
        </w:rPr>
        <w:t>Engineer</w:t>
      </w:r>
      <w:r w:rsidR="00277841" w:rsidRPr="00E3785B">
        <w:rPr>
          <w:rFonts w:cs="Arial"/>
          <w:lang w:val="en"/>
        </w:rPr>
        <w:t xml:space="preserve"> will notify the </w:t>
      </w:r>
      <w:r w:rsidR="00795C2E" w:rsidRPr="00E3785B">
        <w:rPr>
          <w:rFonts w:cs="Arial"/>
          <w:lang w:val="en"/>
        </w:rPr>
        <w:t>Contractor</w:t>
      </w:r>
      <w:r w:rsidR="00277841" w:rsidRPr="00E3785B">
        <w:rPr>
          <w:rFonts w:cs="Arial"/>
          <w:lang w:val="en"/>
        </w:rPr>
        <w:t xml:space="preserve"> of the determination whether or not an adjustment of the </w:t>
      </w:r>
      <w:r w:rsidR="00795C2E" w:rsidRPr="00E3785B">
        <w:rPr>
          <w:rFonts w:cs="Arial"/>
          <w:lang w:val="en"/>
        </w:rPr>
        <w:t>Contract</w:t>
      </w:r>
      <w:r w:rsidR="00277841" w:rsidRPr="00E3785B">
        <w:rPr>
          <w:rFonts w:cs="Arial"/>
          <w:lang w:val="en"/>
        </w:rPr>
        <w:t xml:space="preserve"> is warranted.</w:t>
      </w:r>
    </w:p>
    <w:p w14:paraId="3DAA8764" w14:textId="77777777" w:rsidR="00B8222A" w:rsidRPr="00E3785B" w:rsidRDefault="00B8222A" w:rsidP="00870856">
      <w:pPr>
        <w:ind w:left="360"/>
        <w:jc w:val="both"/>
        <w:rPr>
          <w:rFonts w:cs="Arial"/>
          <w:lang w:val="en"/>
        </w:rPr>
      </w:pPr>
    </w:p>
    <w:p w14:paraId="5218CE82" w14:textId="473C92C1" w:rsidR="00B8222A" w:rsidRPr="00E3785B" w:rsidRDefault="002615F1" w:rsidP="00870856">
      <w:pPr>
        <w:ind w:left="720" w:hanging="360"/>
        <w:jc w:val="both"/>
        <w:rPr>
          <w:rFonts w:cs="Arial"/>
          <w:lang w:val="en"/>
        </w:rPr>
      </w:pPr>
      <w:r w:rsidRPr="00E3785B">
        <w:rPr>
          <w:rFonts w:cs="Arial"/>
          <w:lang w:val="en"/>
        </w:rPr>
        <w:t>3.</w:t>
      </w:r>
      <w:r w:rsidRPr="00E3785B">
        <w:rPr>
          <w:rFonts w:cs="Arial"/>
          <w:lang w:val="en"/>
        </w:rPr>
        <w:tab/>
      </w:r>
      <w:r w:rsidR="00277841" w:rsidRPr="00E3785B">
        <w:rPr>
          <w:rFonts w:cs="Arial"/>
          <w:lang w:val="en"/>
        </w:rPr>
        <w:t xml:space="preserve">No </w:t>
      </w:r>
      <w:r w:rsidR="00795C2E" w:rsidRPr="00E3785B">
        <w:rPr>
          <w:rFonts w:cs="Arial"/>
          <w:lang w:val="en"/>
        </w:rPr>
        <w:t>contract</w:t>
      </w:r>
      <w:r w:rsidR="00277841" w:rsidRPr="00E3785B">
        <w:rPr>
          <w:rFonts w:cs="Arial"/>
          <w:lang w:val="en"/>
        </w:rPr>
        <w:t xml:space="preserve"> adjustment which results in a benefit to the </w:t>
      </w:r>
      <w:r w:rsidR="00795C2E" w:rsidRPr="00E3785B">
        <w:rPr>
          <w:rFonts w:cs="Arial"/>
          <w:lang w:val="en"/>
        </w:rPr>
        <w:t>Contract</w:t>
      </w:r>
      <w:r w:rsidR="00277841" w:rsidRPr="00E3785B">
        <w:rPr>
          <w:rFonts w:cs="Arial"/>
          <w:lang w:val="en"/>
        </w:rPr>
        <w:t xml:space="preserve">or will be allowed unless the </w:t>
      </w:r>
      <w:r w:rsidR="00795C2E" w:rsidRPr="00E3785B">
        <w:rPr>
          <w:rFonts w:cs="Arial"/>
          <w:lang w:val="en"/>
        </w:rPr>
        <w:t>Contract</w:t>
      </w:r>
      <w:r w:rsidR="00277841" w:rsidRPr="00E3785B">
        <w:rPr>
          <w:rFonts w:cs="Arial"/>
          <w:lang w:val="en"/>
        </w:rPr>
        <w:t>or has provided the required written notice.</w:t>
      </w:r>
    </w:p>
    <w:p w14:paraId="1CB7407F" w14:textId="77777777" w:rsidR="00B8222A" w:rsidRPr="00E3785B" w:rsidRDefault="00B8222A" w:rsidP="00870856">
      <w:pPr>
        <w:ind w:left="360"/>
        <w:jc w:val="both"/>
        <w:rPr>
          <w:rFonts w:cs="Arial"/>
          <w:lang w:val="en"/>
        </w:rPr>
      </w:pPr>
    </w:p>
    <w:p w14:paraId="3D3217DC" w14:textId="16733C54" w:rsidR="00B8222A" w:rsidRPr="00E3785B" w:rsidRDefault="002615F1" w:rsidP="00870856">
      <w:pPr>
        <w:ind w:left="720" w:hanging="360"/>
        <w:jc w:val="both"/>
        <w:rPr>
          <w:rFonts w:cs="Arial"/>
          <w:lang w:val="en"/>
        </w:rPr>
      </w:pPr>
      <w:r w:rsidRPr="00E3785B">
        <w:rPr>
          <w:rFonts w:cs="Arial"/>
          <w:lang w:val="en"/>
        </w:rPr>
        <w:t>4.</w:t>
      </w:r>
      <w:r w:rsidRPr="00E3785B">
        <w:rPr>
          <w:rFonts w:cs="Arial"/>
          <w:lang w:val="en"/>
        </w:rPr>
        <w:tab/>
      </w:r>
      <w:r w:rsidR="00FE0008" w:rsidRPr="008949F3">
        <w:rPr>
          <w:rFonts w:cs="Arial"/>
          <w:lang w:val="en"/>
        </w:rPr>
        <w:t xml:space="preserve">No contract adjustment will be allowed under this clause for any effects caused on unchanged work. (This provision may be omitted by the </w:t>
      </w:r>
      <w:hyperlink r:id="rId13" w:history="1">
        <w:r w:rsidR="00FE0008" w:rsidRPr="008949F3">
          <w:rPr>
            <w:rStyle w:val="Hyperlink"/>
            <w:rFonts w:cs="Arial"/>
            <w:color w:val="auto"/>
            <w:u w:val="none"/>
            <w:lang w:val="en"/>
          </w:rPr>
          <w:t>Department</w:t>
        </w:r>
      </w:hyperlink>
      <w:r w:rsidR="00FE0008" w:rsidRPr="008949F3">
        <w:rPr>
          <w:rFonts w:cs="Arial"/>
          <w:lang w:val="en"/>
        </w:rPr>
        <w:t xml:space="preserve"> at its option.)</w:t>
      </w:r>
    </w:p>
    <w:p w14:paraId="1E6D3F1E" w14:textId="77777777" w:rsidR="00B8222A" w:rsidRPr="00E3785B" w:rsidRDefault="00B8222A" w:rsidP="00870856">
      <w:pPr>
        <w:ind w:left="360"/>
        <w:jc w:val="both"/>
        <w:rPr>
          <w:rFonts w:cs="Arial"/>
          <w:b/>
          <w:lang w:val="en"/>
        </w:rPr>
      </w:pPr>
    </w:p>
    <w:p w14:paraId="601B36DE" w14:textId="095BE6D3" w:rsidR="00B8222A" w:rsidRPr="00E3785B" w:rsidRDefault="00B8222A" w:rsidP="00870856">
      <w:pPr>
        <w:suppressAutoHyphens/>
        <w:ind w:left="360" w:hanging="355"/>
        <w:jc w:val="both"/>
        <w:rPr>
          <w:rFonts w:cs="Arial"/>
          <w:b/>
          <w:spacing w:val="-3"/>
        </w:rPr>
      </w:pPr>
      <w:r w:rsidRPr="00E3785B">
        <w:rPr>
          <w:rStyle w:val="A0"/>
          <w:rFonts w:cs="Arial"/>
          <w:b/>
          <w:bCs/>
          <w:color w:val="auto"/>
          <w:sz w:val="20"/>
          <w:szCs w:val="20"/>
        </w:rPr>
        <w:t>III.</w:t>
      </w:r>
      <w:r w:rsidRPr="00E3785B">
        <w:rPr>
          <w:rStyle w:val="A0"/>
          <w:rFonts w:cs="Arial"/>
          <w:b/>
          <w:bCs/>
          <w:color w:val="auto"/>
          <w:sz w:val="20"/>
          <w:szCs w:val="20"/>
        </w:rPr>
        <w:tab/>
        <w:t>SUSPENSION OF WORK ORDERED BY THE ENGINEER</w:t>
      </w:r>
    </w:p>
    <w:p w14:paraId="0F14BBBE" w14:textId="77777777" w:rsidR="00B8222A" w:rsidRPr="00E3785B" w:rsidRDefault="00B8222A" w:rsidP="00870856">
      <w:pPr>
        <w:ind w:left="720"/>
        <w:jc w:val="both"/>
        <w:rPr>
          <w:rFonts w:cs="Arial"/>
          <w:spacing w:val="-3"/>
        </w:rPr>
      </w:pPr>
    </w:p>
    <w:p w14:paraId="29731A61" w14:textId="16DABA6B" w:rsidR="00B8222A" w:rsidRPr="00E3785B" w:rsidRDefault="0088459C" w:rsidP="00870856">
      <w:pPr>
        <w:ind w:left="720" w:hanging="360"/>
        <w:jc w:val="both"/>
        <w:rPr>
          <w:rFonts w:cs="Arial"/>
          <w:lang w:val="en"/>
        </w:rPr>
      </w:pPr>
      <w:r w:rsidRPr="00E3785B">
        <w:rPr>
          <w:rFonts w:cs="Arial"/>
          <w:lang w:val="en"/>
        </w:rPr>
        <w:t>1.</w:t>
      </w:r>
      <w:r w:rsidRPr="00E3785B">
        <w:rPr>
          <w:rFonts w:cs="Arial"/>
          <w:lang w:val="en"/>
        </w:rPr>
        <w:tab/>
      </w:r>
      <w:r w:rsidR="0056382E" w:rsidRPr="00E3785B">
        <w:rPr>
          <w:rFonts w:cs="Arial"/>
          <w:lang w:val="en"/>
        </w:rPr>
        <w:t xml:space="preserve">If the performance of all or any portion of the work is suspended or delayed by the </w:t>
      </w:r>
      <w:r w:rsidR="00795C2E" w:rsidRPr="00E3785B">
        <w:rPr>
          <w:rFonts w:cs="Arial"/>
          <w:lang w:val="en"/>
        </w:rPr>
        <w:t>Engineer</w:t>
      </w:r>
      <w:r w:rsidR="0056382E" w:rsidRPr="00E3785B">
        <w:rPr>
          <w:rFonts w:cs="Arial"/>
          <w:lang w:val="en"/>
        </w:rPr>
        <w:t xml:space="preserve"> in writing for an unreasonable period of time (not originally anticipated, customary, or inherent to the construction industry) and the </w:t>
      </w:r>
      <w:r w:rsidR="00795C2E" w:rsidRPr="00E3785B">
        <w:rPr>
          <w:rFonts w:cs="Arial"/>
          <w:lang w:val="en"/>
        </w:rPr>
        <w:t>Contract</w:t>
      </w:r>
      <w:r w:rsidR="0056382E" w:rsidRPr="00E3785B">
        <w:rPr>
          <w:rFonts w:cs="Arial"/>
          <w:lang w:val="en"/>
        </w:rPr>
        <w:t xml:space="preserve">or believes that additional compensation and/or </w:t>
      </w:r>
      <w:hyperlink r:id="rId14" w:history="1">
        <w:r w:rsidR="0056382E" w:rsidRPr="00E3785B">
          <w:rPr>
            <w:rFonts w:cs="Arial"/>
            <w:u w:val="single"/>
            <w:lang w:val="en"/>
          </w:rPr>
          <w:t>contract time</w:t>
        </w:r>
      </w:hyperlink>
      <w:r w:rsidR="0056382E" w:rsidRPr="00E3785B">
        <w:rPr>
          <w:rFonts w:cs="Arial"/>
          <w:lang w:val="en"/>
        </w:rPr>
        <w:t xml:space="preserve"> is due as a result of such suspension or delay, the </w:t>
      </w:r>
      <w:r w:rsidR="00795C2E" w:rsidRPr="00E3785B">
        <w:rPr>
          <w:rFonts w:cs="Arial"/>
          <w:lang w:val="en"/>
        </w:rPr>
        <w:t>Contract</w:t>
      </w:r>
      <w:r w:rsidR="0056382E" w:rsidRPr="00E3785B">
        <w:rPr>
          <w:rFonts w:cs="Arial"/>
          <w:lang w:val="en"/>
        </w:rPr>
        <w:t xml:space="preserve">or shall submit to the </w:t>
      </w:r>
      <w:r w:rsidR="00795C2E" w:rsidRPr="00E3785B">
        <w:rPr>
          <w:rFonts w:cs="Arial"/>
          <w:lang w:val="en"/>
        </w:rPr>
        <w:t>Engineer</w:t>
      </w:r>
      <w:r w:rsidR="0056382E" w:rsidRPr="00E3785B">
        <w:rPr>
          <w:rFonts w:cs="Arial"/>
          <w:lang w:val="en"/>
        </w:rPr>
        <w:t xml:space="preserve"> in writing a request for adjustment within 7 </w:t>
      </w:r>
      <w:hyperlink r:id="rId15" w:history="1">
        <w:r w:rsidR="0056382E" w:rsidRPr="00E3785B">
          <w:rPr>
            <w:rFonts w:cs="Arial"/>
            <w:u w:val="single"/>
            <w:lang w:val="en"/>
          </w:rPr>
          <w:t>calendar days</w:t>
        </w:r>
      </w:hyperlink>
      <w:r w:rsidR="0056382E" w:rsidRPr="00E3785B">
        <w:rPr>
          <w:rFonts w:cs="Arial"/>
          <w:lang w:val="en"/>
        </w:rPr>
        <w:t xml:space="preserve"> of receipt of the notice to resume work. </w:t>
      </w:r>
      <w:r w:rsidR="008419B0" w:rsidRPr="00E3785B">
        <w:rPr>
          <w:rFonts w:cs="Arial"/>
          <w:lang w:val="en"/>
        </w:rPr>
        <w:t xml:space="preserve"> </w:t>
      </w:r>
      <w:r w:rsidR="0056382E" w:rsidRPr="00E3785B">
        <w:rPr>
          <w:rFonts w:cs="Arial"/>
          <w:lang w:val="en"/>
        </w:rPr>
        <w:t>The request shall set forth the reasons and support for such adjustment.</w:t>
      </w:r>
    </w:p>
    <w:p w14:paraId="3FC7B11D" w14:textId="77777777" w:rsidR="00B8222A" w:rsidRPr="00E3785B" w:rsidRDefault="00B8222A" w:rsidP="00870856">
      <w:pPr>
        <w:pStyle w:val="Default"/>
        <w:ind w:left="720" w:hanging="360"/>
        <w:jc w:val="both"/>
        <w:rPr>
          <w:color w:val="auto"/>
          <w:sz w:val="20"/>
          <w:szCs w:val="20"/>
          <w:lang w:val="en"/>
        </w:rPr>
      </w:pPr>
    </w:p>
    <w:p w14:paraId="6AE27003" w14:textId="6D9FC58F" w:rsidR="00B8222A" w:rsidRPr="00E3785B" w:rsidRDefault="0088459C" w:rsidP="00870856">
      <w:pPr>
        <w:pStyle w:val="Pa0"/>
        <w:spacing w:line="240" w:lineRule="auto"/>
        <w:ind w:left="720" w:hanging="360"/>
        <w:jc w:val="both"/>
        <w:rPr>
          <w:rFonts w:ascii="Arial" w:hAnsi="Arial" w:cs="Arial"/>
          <w:sz w:val="20"/>
          <w:szCs w:val="20"/>
          <w:lang w:val="en"/>
        </w:rPr>
      </w:pPr>
      <w:r w:rsidRPr="00E3785B">
        <w:rPr>
          <w:rFonts w:ascii="Arial" w:hAnsi="Arial" w:cs="Arial"/>
          <w:sz w:val="20"/>
          <w:szCs w:val="20"/>
          <w:lang w:val="en"/>
        </w:rPr>
        <w:t>2.</w:t>
      </w:r>
      <w:r w:rsidRPr="00E3785B">
        <w:rPr>
          <w:rFonts w:ascii="Arial" w:hAnsi="Arial" w:cs="Arial"/>
          <w:sz w:val="20"/>
          <w:szCs w:val="20"/>
          <w:lang w:val="en"/>
        </w:rPr>
        <w:tab/>
      </w:r>
      <w:r w:rsidR="0056382E" w:rsidRPr="00E3785B">
        <w:rPr>
          <w:rFonts w:ascii="Arial" w:hAnsi="Arial" w:cs="Arial"/>
          <w:sz w:val="20"/>
          <w:szCs w:val="20"/>
          <w:lang w:val="en"/>
        </w:rPr>
        <w:t xml:space="preserve">Upon receipt, the </w:t>
      </w:r>
      <w:r w:rsidR="00795C2E" w:rsidRPr="00E3785B">
        <w:rPr>
          <w:rFonts w:ascii="Arial" w:hAnsi="Arial" w:cs="Arial"/>
          <w:sz w:val="20"/>
          <w:szCs w:val="20"/>
          <w:lang w:val="en"/>
        </w:rPr>
        <w:t>Engineer</w:t>
      </w:r>
      <w:r w:rsidR="0056382E" w:rsidRPr="00E3785B">
        <w:rPr>
          <w:rFonts w:ascii="Arial" w:hAnsi="Arial" w:cs="Arial"/>
          <w:sz w:val="20"/>
          <w:szCs w:val="20"/>
          <w:lang w:val="en"/>
        </w:rPr>
        <w:t xml:space="preserve"> will evaluate the </w:t>
      </w:r>
      <w:r w:rsidR="00795C2E" w:rsidRPr="00E3785B">
        <w:rPr>
          <w:rFonts w:ascii="Arial" w:hAnsi="Arial" w:cs="Arial"/>
          <w:sz w:val="20"/>
          <w:szCs w:val="20"/>
          <w:lang w:val="en"/>
        </w:rPr>
        <w:t>Contract</w:t>
      </w:r>
      <w:r w:rsidR="0056382E" w:rsidRPr="00E3785B">
        <w:rPr>
          <w:rFonts w:ascii="Arial" w:hAnsi="Arial" w:cs="Arial"/>
          <w:sz w:val="20"/>
          <w:szCs w:val="20"/>
          <w:lang w:val="en"/>
        </w:rPr>
        <w:t>or's request.</w:t>
      </w:r>
      <w:r w:rsidR="008419B0" w:rsidRPr="00E3785B">
        <w:rPr>
          <w:rFonts w:ascii="Arial" w:hAnsi="Arial" w:cs="Arial"/>
          <w:sz w:val="20"/>
          <w:szCs w:val="20"/>
          <w:lang w:val="en"/>
        </w:rPr>
        <w:t xml:space="preserve"> </w:t>
      </w:r>
      <w:r w:rsidR="0056382E" w:rsidRPr="00E3785B">
        <w:rPr>
          <w:rFonts w:ascii="Arial" w:hAnsi="Arial" w:cs="Arial"/>
          <w:sz w:val="20"/>
          <w:szCs w:val="20"/>
          <w:lang w:val="en"/>
        </w:rPr>
        <w:t xml:space="preserve"> If the </w:t>
      </w:r>
      <w:r w:rsidR="00795C2E" w:rsidRPr="00E3785B">
        <w:rPr>
          <w:rFonts w:ascii="Arial" w:hAnsi="Arial" w:cs="Arial"/>
          <w:sz w:val="20"/>
          <w:szCs w:val="20"/>
          <w:lang w:val="en"/>
        </w:rPr>
        <w:t>Engineer</w:t>
      </w:r>
      <w:r w:rsidR="0056382E" w:rsidRPr="00E3785B">
        <w:rPr>
          <w:rFonts w:ascii="Arial" w:hAnsi="Arial" w:cs="Arial"/>
          <w:sz w:val="20"/>
          <w:szCs w:val="20"/>
          <w:lang w:val="en"/>
        </w:rPr>
        <w:t xml:space="preserve"> agrees that the cost and/or time required for the performance of the </w:t>
      </w:r>
      <w:r w:rsidR="00795C2E" w:rsidRPr="00E3785B">
        <w:rPr>
          <w:rFonts w:ascii="Arial" w:hAnsi="Arial" w:cs="Arial"/>
          <w:sz w:val="20"/>
          <w:szCs w:val="20"/>
          <w:lang w:val="en"/>
        </w:rPr>
        <w:t>Contract</w:t>
      </w:r>
      <w:r w:rsidR="0056382E" w:rsidRPr="00E3785B">
        <w:rPr>
          <w:rFonts w:ascii="Arial" w:hAnsi="Arial" w:cs="Arial"/>
          <w:sz w:val="20"/>
          <w:szCs w:val="20"/>
          <w:lang w:val="en"/>
        </w:rPr>
        <w:t xml:space="preserve"> has increased as a result of such suspension and the suspension was caused by conditions beyond the control of and not the fault of the </w:t>
      </w:r>
      <w:r w:rsidR="00795C2E" w:rsidRPr="00E3785B">
        <w:rPr>
          <w:rFonts w:ascii="Arial" w:hAnsi="Arial" w:cs="Arial"/>
          <w:sz w:val="20"/>
          <w:szCs w:val="20"/>
          <w:lang w:val="en"/>
        </w:rPr>
        <w:t>Contract</w:t>
      </w:r>
      <w:r w:rsidR="0056382E" w:rsidRPr="00E3785B">
        <w:rPr>
          <w:rFonts w:ascii="Arial" w:hAnsi="Arial" w:cs="Arial"/>
          <w:sz w:val="20"/>
          <w:szCs w:val="20"/>
          <w:lang w:val="en"/>
        </w:rPr>
        <w:t xml:space="preserve">or, its suppliers, or subcontractors at any approved tier, and not caused by weather, the </w:t>
      </w:r>
      <w:r w:rsidR="00795C2E" w:rsidRPr="00E3785B">
        <w:rPr>
          <w:rFonts w:ascii="Arial" w:hAnsi="Arial" w:cs="Arial"/>
          <w:sz w:val="20"/>
          <w:szCs w:val="20"/>
          <w:lang w:val="en"/>
        </w:rPr>
        <w:t>Engineer</w:t>
      </w:r>
      <w:r w:rsidR="0056382E" w:rsidRPr="00E3785B">
        <w:rPr>
          <w:rFonts w:ascii="Arial" w:hAnsi="Arial" w:cs="Arial"/>
          <w:sz w:val="20"/>
          <w:szCs w:val="20"/>
          <w:lang w:val="en"/>
        </w:rPr>
        <w:t xml:space="preserve"> will make an adjustment (excluding profit) and modify the </w:t>
      </w:r>
      <w:r w:rsidR="00795C2E" w:rsidRPr="00E3785B">
        <w:rPr>
          <w:rFonts w:ascii="Arial" w:hAnsi="Arial" w:cs="Arial"/>
          <w:sz w:val="20"/>
          <w:szCs w:val="20"/>
          <w:lang w:val="en"/>
        </w:rPr>
        <w:t>Contract</w:t>
      </w:r>
      <w:r w:rsidR="0056382E" w:rsidRPr="00E3785B">
        <w:rPr>
          <w:rFonts w:ascii="Arial" w:hAnsi="Arial" w:cs="Arial"/>
          <w:sz w:val="20"/>
          <w:szCs w:val="20"/>
          <w:lang w:val="en"/>
        </w:rPr>
        <w:t xml:space="preserve"> in writing accordingly. </w:t>
      </w:r>
      <w:r w:rsidR="008419B0" w:rsidRPr="00E3785B">
        <w:rPr>
          <w:rFonts w:ascii="Arial" w:hAnsi="Arial" w:cs="Arial"/>
          <w:sz w:val="20"/>
          <w:szCs w:val="20"/>
          <w:lang w:val="en"/>
        </w:rPr>
        <w:t xml:space="preserve"> </w:t>
      </w:r>
      <w:r w:rsidR="0056382E" w:rsidRPr="00E3785B">
        <w:rPr>
          <w:rFonts w:ascii="Arial" w:hAnsi="Arial" w:cs="Arial"/>
          <w:sz w:val="20"/>
          <w:szCs w:val="20"/>
          <w:lang w:val="en"/>
        </w:rPr>
        <w:t xml:space="preserve">The </w:t>
      </w:r>
      <w:r w:rsidR="00795C2E" w:rsidRPr="00E3785B">
        <w:rPr>
          <w:rFonts w:ascii="Arial" w:hAnsi="Arial" w:cs="Arial"/>
          <w:sz w:val="20"/>
          <w:szCs w:val="20"/>
          <w:lang w:val="en"/>
        </w:rPr>
        <w:t>Contract</w:t>
      </w:r>
      <w:r w:rsidR="0056382E" w:rsidRPr="00E3785B">
        <w:rPr>
          <w:rFonts w:ascii="Arial" w:hAnsi="Arial" w:cs="Arial"/>
          <w:sz w:val="20"/>
          <w:szCs w:val="20"/>
          <w:lang w:val="en"/>
        </w:rPr>
        <w:t xml:space="preserve">or will be notified of the </w:t>
      </w:r>
      <w:r w:rsidR="00795C2E" w:rsidRPr="00E3785B">
        <w:rPr>
          <w:rFonts w:ascii="Arial" w:hAnsi="Arial" w:cs="Arial"/>
          <w:sz w:val="20"/>
          <w:szCs w:val="20"/>
          <w:lang w:val="en"/>
        </w:rPr>
        <w:t>Engineer</w:t>
      </w:r>
      <w:r w:rsidR="0056382E" w:rsidRPr="00E3785B">
        <w:rPr>
          <w:rFonts w:ascii="Arial" w:hAnsi="Arial" w:cs="Arial"/>
          <w:sz w:val="20"/>
          <w:szCs w:val="20"/>
          <w:lang w:val="en"/>
        </w:rPr>
        <w:t xml:space="preserve">'s determination whether or not an adjustment of the </w:t>
      </w:r>
      <w:r w:rsidR="00795C2E" w:rsidRPr="00E3785B">
        <w:rPr>
          <w:rFonts w:ascii="Arial" w:hAnsi="Arial" w:cs="Arial"/>
          <w:sz w:val="20"/>
          <w:szCs w:val="20"/>
          <w:lang w:val="en"/>
        </w:rPr>
        <w:t>Contract</w:t>
      </w:r>
      <w:r w:rsidR="0056382E" w:rsidRPr="00E3785B">
        <w:rPr>
          <w:rFonts w:ascii="Arial" w:hAnsi="Arial" w:cs="Arial"/>
          <w:sz w:val="20"/>
          <w:szCs w:val="20"/>
          <w:lang w:val="en"/>
        </w:rPr>
        <w:t xml:space="preserve"> is warranted.</w:t>
      </w:r>
    </w:p>
    <w:p w14:paraId="0BF01210" w14:textId="77777777" w:rsidR="00B8222A" w:rsidRPr="00E3785B" w:rsidRDefault="00B8222A" w:rsidP="00870856">
      <w:pPr>
        <w:pStyle w:val="Default"/>
        <w:ind w:left="720" w:hanging="360"/>
        <w:jc w:val="both"/>
        <w:rPr>
          <w:color w:val="auto"/>
          <w:sz w:val="20"/>
          <w:szCs w:val="20"/>
          <w:lang w:val="en"/>
        </w:rPr>
      </w:pPr>
    </w:p>
    <w:p w14:paraId="13F1A3BE" w14:textId="006BD890" w:rsidR="00B8222A" w:rsidRPr="00E3785B" w:rsidRDefault="0088459C" w:rsidP="00870856">
      <w:pPr>
        <w:pStyle w:val="Pa0"/>
        <w:spacing w:line="240" w:lineRule="auto"/>
        <w:ind w:left="720" w:hanging="360"/>
        <w:jc w:val="both"/>
        <w:rPr>
          <w:rFonts w:ascii="Arial" w:hAnsi="Arial" w:cs="Arial"/>
          <w:sz w:val="20"/>
          <w:szCs w:val="20"/>
          <w:lang w:val="en"/>
        </w:rPr>
      </w:pPr>
      <w:r w:rsidRPr="00E3785B">
        <w:rPr>
          <w:rFonts w:ascii="Arial" w:hAnsi="Arial" w:cs="Arial"/>
          <w:sz w:val="20"/>
          <w:szCs w:val="20"/>
          <w:lang w:val="en"/>
        </w:rPr>
        <w:t>3.</w:t>
      </w:r>
      <w:r w:rsidRPr="00E3785B">
        <w:rPr>
          <w:rFonts w:ascii="Arial" w:hAnsi="Arial" w:cs="Arial"/>
          <w:sz w:val="20"/>
          <w:szCs w:val="20"/>
          <w:lang w:val="en"/>
        </w:rPr>
        <w:tab/>
      </w:r>
      <w:r w:rsidR="0056382E" w:rsidRPr="00E3785B">
        <w:rPr>
          <w:rFonts w:ascii="Arial" w:hAnsi="Arial" w:cs="Arial"/>
          <w:sz w:val="20"/>
          <w:szCs w:val="20"/>
          <w:lang w:val="en"/>
        </w:rPr>
        <w:t xml:space="preserve">No contract adjustment will be allowed unless the </w:t>
      </w:r>
      <w:r w:rsidR="00795C2E" w:rsidRPr="00E3785B">
        <w:rPr>
          <w:rFonts w:ascii="Arial" w:hAnsi="Arial" w:cs="Arial"/>
          <w:sz w:val="20"/>
          <w:szCs w:val="20"/>
          <w:lang w:val="en"/>
        </w:rPr>
        <w:t>Contract</w:t>
      </w:r>
      <w:r w:rsidR="0056382E" w:rsidRPr="00E3785B">
        <w:rPr>
          <w:rFonts w:ascii="Arial" w:hAnsi="Arial" w:cs="Arial"/>
          <w:sz w:val="20"/>
          <w:szCs w:val="20"/>
          <w:lang w:val="en"/>
        </w:rPr>
        <w:t>or has submitted the request for adjustment within the time prescribed.</w:t>
      </w:r>
    </w:p>
    <w:p w14:paraId="38235EC8" w14:textId="77777777" w:rsidR="00B8222A" w:rsidRPr="00E3785B" w:rsidRDefault="00B8222A" w:rsidP="00870856">
      <w:pPr>
        <w:pStyle w:val="Default"/>
        <w:ind w:left="720" w:hanging="360"/>
        <w:jc w:val="both"/>
        <w:rPr>
          <w:color w:val="auto"/>
          <w:sz w:val="20"/>
          <w:szCs w:val="20"/>
          <w:lang w:val="en"/>
        </w:rPr>
      </w:pPr>
    </w:p>
    <w:p w14:paraId="3FF7DF52" w14:textId="54DE2E78" w:rsidR="00B8222A" w:rsidRPr="00E3785B" w:rsidRDefault="0088459C" w:rsidP="00870856">
      <w:pPr>
        <w:pStyle w:val="Pa0"/>
        <w:spacing w:line="240" w:lineRule="auto"/>
        <w:ind w:left="720" w:hanging="360"/>
        <w:jc w:val="both"/>
        <w:rPr>
          <w:rStyle w:val="A0"/>
          <w:rFonts w:ascii="Arial" w:hAnsi="Arial" w:cs="Arial"/>
          <w:color w:val="auto"/>
          <w:sz w:val="20"/>
          <w:szCs w:val="20"/>
        </w:rPr>
      </w:pPr>
      <w:r w:rsidRPr="00E3785B">
        <w:rPr>
          <w:rFonts w:ascii="Arial" w:hAnsi="Arial" w:cs="Arial"/>
          <w:sz w:val="20"/>
          <w:szCs w:val="20"/>
          <w:lang w:val="en"/>
        </w:rPr>
        <w:lastRenderedPageBreak/>
        <w:t>4.</w:t>
      </w:r>
      <w:r w:rsidRPr="00E3785B">
        <w:rPr>
          <w:rFonts w:ascii="Arial" w:hAnsi="Arial" w:cs="Arial"/>
          <w:sz w:val="20"/>
          <w:szCs w:val="20"/>
          <w:lang w:val="en"/>
        </w:rPr>
        <w:tab/>
      </w:r>
      <w:r w:rsidR="0056382E" w:rsidRPr="00E3785B">
        <w:rPr>
          <w:rFonts w:ascii="Arial" w:hAnsi="Arial" w:cs="Arial"/>
          <w:sz w:val="20"/>
          <w:szCs w:val="20"/>
          <w:lang w:val="en"/>
        </w:rPr>
        <w:t>No contract adjustment will be allowed under this clause to the extent that performance would have been suspended or delayed by any other cause, or for which an adjustment is provided or excluded under any other term or condition of this contract.</w:t>
      </w:r>
    </w:p>
    <w:p w14:paraId="233F1D44" w14:textId="77777777" w:rsidR="00B8222A" w:rsidRPr="00E3785B" w:rsidRDefault="00B8222A" w:rsidP="00870856">
      <w:pPr>
        <w:ind w:left="720" w:hanging="360"/>
        <w:jc w:val="both"/>
        <w:rPr>
          <w:rFonts w:cs="Arial"/>
        </w:rPr>
      </w:pPr>
    </w:p>
    <w:p w14:paraId="0789D4AA" w14:textId="30E3CAAA" w:rsidR="00B83CC6" w:rsidRPr="00E3785B" w:rsidRDefault="00770754" w:rsidP="00870856">
      <w:pPr>
        <w:pStyle w:val="Pa13"/>
        <w:spacing w:line="240" w:lineRule="auto"/>
        <w:ind w:left="360" w:hanging="360"/>
        <w:jc w:val="both"/>
        <w:rPr>
          <w:rStyle w:val="A0"/>
          <w:rFonts w:ascii="Arial" w:hAnsi="Arial" w:cs="Arial"/>
          <w:b/>
          <w:bCs/>
          <w:color w:val="auto"/>
          <w:sz w:val="20"/>
          <w:szCs w:val="20"/>
        </w:rPr>
      </w:pPr>
      <w:r w:rsidRPr="00E3785B">
        <w:rPr>
          <w:rStyle w:val="A0"/>
          <w:rFonts w:ascii="Arial" w:hAnsi="Arial" w:cs="Arial"/>
          <w:b/>
          <w:bCs/>
          <w:color w:val="auto"/>
          <w:sz w:val="20"/>
          <w:szCs w:val="20"/>
        </w:rPr>
        <w:t>I</w:t>
      </w:r>
      <w:r w:rsidR="00B8222A" w:rsidRPr="00E3785B">
        <w:rPr>
          <w:rStyle w:val="A0"/>
          <w:rFonts w:ascii="Arial" w:hAnsi="Arial" w:cs="Arial"/>
          <w:b/>
          <w:bCs/>
          <w:color w:val="auto"/>
          <w:sz w:val="20"/>
          <w:szCs w:val="20"/>
        </w:rPr>
        <w:t>V</w:t>
      </w:r>
      <w:r w:rsidRPr="00E3785B">
        <w:rPr>
          <w:rStyle w:val="A0"/>
          <w:rFonts w:ascii="Arial" w:hAnsi="Arial" w:cs="Arial"/>
          <w:b/>
          <w:bCs/>
          <w:color w:val="auto"/>
          <w:sz w:val="20"/>
          <w:szCs w:val="20"/>
        </w:rPr>
        <w:t>.</w:t>
      </w:r>
      <w:r w:rsidRPr="00E3785B">
        <w:rPr>
          <w:rStyle w:val="A0"/>
          <w:rFonts w:ascii="Arial" w:hAnsi="Arial" w:cs="Arial"/>
          <w:b/>
          <w:bCs/>
          <w:color w:val="auto"/>
          <w:sz w:val="20"/>
          <w:szCs w:val="20"/>
        </w:rPr>
        <w:tab/>
      </w:r>
      <w:r w:rsidR="00B83CC6" w:rsidRPr="00E3785B">
        <w:rPr>
          <w:rStyle w:val="A0"/>
          <w:rFonts w:ascii="Arial" w:hAnsi="Arial" w:cs="Arial"/>
          <w:b/>
          <w:bCs/>
          <w:color w:val="auto"/>
          <w:sz w:val="20"/>
          <w:szCs w:val="20"/>
        </w:rPr>
        <w:t>SIGNIFICANT CHANGES IN THE CHARACTER OF WORK</w:t>
      </w:r>
    </w:p>
    <w:p w14:paraId="5E44915F" w14:textId="77777777" w:rsidR="00B83CC6" w:rsidRPr="00E3785B" w:rsidRDefault="00B83CC6" w:rsidP="00870856">
      <w:pPr>
        <w:ind w:left="360"/>
        <w:jc w:val="both"/>
        <w:rPr>
          <w:rFonts w:cs="Arial"/>
          <w:lang w:val="en"/>
        </w:rPr>
      </w:pPr>
    </w:p>
    <w:p w14:paraId="2EB9F538" w14:textId="256AF317" w:rsidR="00140D2C" w:rsidRPr="00E3785B" w:rsidRDefault="00454EF3" w:rsidP="00870856">
      <w:pPr>
        <w:ind w:left="720" w:hanging="360"/>
        <w:jc w:val="both"/>
        <w:rPr>
          <w:rFonts w:cs="Arial"/>
          <w:lang w:val="en"/>
        </w:rPr>
      </w:pPr>
      <w:r w:rsidRPr="00E3785B">
        <w:rPr>
          <w:rFonts w:cs="Arial"/>
          <w:lang w:val="en"/>
        </w:rPr>
        <w:t>1.</w:t>
      </w:r>
      <w:r w:rsidRPr="00E3785B">
        <w:rPr>
          <w:rFonts w:cs="Arial"/>
          <w:lang w:val="en"/>
        </w:rPr>
        <w:tab/>
      </w:r>
      <w:r w:rsidR="005745E8" w:rsidRPr="00E3785B">
        <w:rPr>
          <w:rFonts w:cs="Arial"/>
          <w:lang w:val="en"/>
        </w:rPr>
        <w:t xml:space="preserve">The </w:t>
      </w:r>
      <w:r w:rsidR="00795C2E" w:rsidRPr="00E3785B">
        <w:rPr>
          <w:rFonts w:cs="Arial"/>
          <w:lang w:val="en"/>
        </w:rPr>
        <w:t>Engineer</w:t>
      </w:r>
      <w:r w:rsidR="005745E8" w:rsidRPr="00E3785B">
        <w:rPr>
          <w:rFonts w:cs="Arial"/>
          <w:lang w:val="en"/>
        </w:rPr>
        <w:t xml:space="preserve"> reserves the right to make, in writing, at any time during the work, such changes in quantities and such alterations in the work as are necessary to satisfactorily complete the project. </w:t>
      </w:r>
      <w:r w:rsidR="008419B0" w:rsidRPr="00E3785B">
        <w:rPr>
          <w:rFonts w:cs="Arial"/>
          <w:lang w:val="en"/>
        </w:rPr>
        <w:t xml:space="preserve"> </w:t>
      </w:r>
      <w:r w:rsidR="005745E8" w:rsidRPr="00E3785B">
        <w:rPr>
          <w:rFonts w:cs="Arial"/>
          <w:lang w:val="en"/>
        </w:rPr>
        <w:t xml:space="preserve">Such changes in quantities and alterations shall not invalidate the </w:t>
      </w:r>
      <w:r w:rsidR="00795C2E" w:rsidRPr="00E3785B">
        <w:rPr>
          <w:rFonts w:cs="Arial"/>
          <w:lang w:val="en"/>
        </w:rPr>
        <w:t>Contract</w:t>
      </w:r>
      <w:r w:rsidR="005745E8" w:rsidRPr="00E3785B">
        <w:rPr>
          <w:rFonts w:cs="Arial"/>
          <w:lang w:val="en"/>
        </w:rPr>
        <w:t xml:space="preserve"> nor release the surety, and the </w:t>
      </w:r>
      <w:r w:rsidR="00795C2E" w:rsidRPr="00E3785B">
        <w:rPr>
          <w:rFonts w:cs="Arial"/>
          <w:lang w:val="en"/>
        </w:rPr>
        <w:t>Contract</w:t>
      </w:r>
      <w:r w:rsidR="005745E8" w:rsidRPr="00E3785B">
        <w:rPr>
          <w:rFonts w:cs="Arial"/>
          <w:lang w:val="en"/>
        </w:rPr>
        <w:t>or agrees to perform the work as altered.</w:t>
      </w:r>
    </w:p>
    <w:p w14:paraId="28A185D9" w14:textId="554E0F9E" w:rsidR="00F30327" w:rsidRPr="00E3785B" w:rsidRDefault="00F30327" w:rsidP="00870856">
      <w:pPr>
        <w:pStyle w:val="Pa13"/>
        <w:spacing w:line="240" w:lineRule="auto"/>
        <w:ind w:left="720" w:hanging="360"/>
        <w:jc w:val="both"/>
        <w:rPr>
          <w:rStyle w:val="A0"/>
          <w:rFonts w:ascii="Arial" w:hAnsi="Arial" w:cs="Arial"/>
          <w:color w:val="auto"/>
          <w:sz w:val="20"/>
          <w:szCs w:val="20"/>
        </w:rPr>
      </w:pPr>
    </w:p>
    <w:p w14:paraId="17D48871" w14:textId="7C0CD4D6" w:rsidR="00F30327" w:rsidRPr="00E3785B" w:rsidRDefault="00454EF3" w:rsidP="00870856">
      <w:pPr>
        <w:pStyle w:val="Pa13"/>
        <w:spacing w:line="240" w:lineRule="auto"/>
        <w:ind w:left="720" w:hanging="360"/>
        <w:jc w:val="both"/>
        <w:rPr>
          <w:rFonts w:ascii="Arial" w:hAnsi="Arial" w:cs="Arial"/>
          <w:sz w:val="20"/>
          <w:szCs w:val="20"/>
          <w:lang w:val="en"/>
        </w:rPr>
      </w:pPr>
      <w:r w:rsidRPr="00E3785B">
        <w:rPr>
          <w:rFonts w:ascii="Arial" w:hAnsi="Arial" w:cs="Arial"/>
          <w:sz w:val="20"/>
          <w:szCs w:val="20"/>
          <w:lang w:val="en"/>
        </w:rPr>
        <w:t>2.</w:t>
      </w:r>
      <w:r w:rsidRPr="00E3785B">
        <w:rPr>
          <w:rFonts w:ascii="Arial" w:hAnsi="Arial" w:cs="Arial"/>
          <w:sz w:val="20"/>
          <w:szCs w:val="20"/>
          <w:lang w:val="en"/>
        </w:rPr>
        <w:tab/>
      </w:r>
      <w:r w:rsidR="005745E8" w:rsidRPr="00E3785B">
        <w:rPr>
          <w:rFonts w:ascii="Arial" w:hAnsi="Arial" w:cs="Arial"/>
          <w:sz w:val="20"/>
          <w:szCs w:val="20"/>
          <w:lang w:val="en"/>
        </w:rPr>
        <w:t xml:space="preserve">If the alterations or changes in quantities significantly change the character of the work under the </w:t>
      </w:r>
      <w:r w:rsidR="00795C2E" w:rsidRPr="00E3785B">
        <w:rPr>
          <w:rFonts w:ascii="Arial" w:hAnsi="Arial" w:cs="Arial"/>
          <w:sz w:val="20"/>
          <w:szCs w:val="20"/>
          <w:lang w:val="en"/>
        </w:rPr>
        <w:t>Contract</w:t>
      </w:r>
      <w:r w:rsidR="005745E8" w:rsidRPr="00E3785B">
        <w:rPr>
          <w:rFonts w:ascii="Arial" w:hAnsi="Arial" w:cs="Arial"/>
          <w:sz w:val="20"/>
          <w:szCs w:val="20"/>
          <w:lang w:val="en"/>
        </w:rPr>
        <w:t xml:space="preserve">, whether such alterations or changes are in themselves significant changes to the character of the work or by affecting other work cause such other work to become significantly different in character, an adjustment, excluding anticipated profit, will be made to the </w:t>
      </w:r>
      <w:r w:rsidR="00795C2E" w:rsidRPr="00E3785B">
        <w:rPr>
          <w:rFonts w:ascii="Arial" w:hAnsi="Arial" w:cs="Arial"/>
          <w:sz w:val="20"/>
          <w:szCs w:val="20"/>
          <w:lang w:val="en"/>
        </w:rPr>
        <w:t>Contract</w:t>
      </w:r>
      <w:r w:rsidR="005745E8" w:rsidRPr="00E3785B">
        <w:rPr>
          <w:rFonts w:ascii="Arial" w:hAnsi="Arial" w:cs="Arial"/>
          <w:sz w:val="20"/>
          <w:szCs w:val="20"/>
          <w:lang w:val="en"/>
        </w:rPr>
        <w:t xml:space="preserve">. </w:t>
      </w:r>
      <w:r w:rsidR="008419B0" w:rsidRPr="00E3785B">
        <w:rPr>
          <w:rFonts w:ascii="Arial" w:hAnsi="Arial" w:cs="Arial"/>
          <w:sz w:val="20"/>
          <w:szCs w:val="20"/>
          <w:lang w:val="en"/>
        </w:rPr>
        <w:t xml:space="preserve"> </w:t>
      </w:r>
      <w:r w:rsidR="005745E8" w:rsidRPr="00E3785B">
        <w:rPr>
          <w:rFonts w:ascii="Arial" w:hAnsi="Arial" w:cs="Arial"/>
          <w:sz w:val="20"/>
          <w:szCs w:val="20"/>
          <w:lang w:val="en"/>
        </w:rPr>
        <w:t>The basis for the adjustment shall be agreed upon prior to the performance of the work.</w:t>
      </w:r>
      <w:r w:rsidR="008419B0" w:rsidRPr="00E3785B">
        <w:rPr>
          <w:rFonts w:ascii="Arial" w:hAnsi="Arial" w:cs="Arial"/>
          <w:sz w:val="20"/>
          <w:szCs w:val="20"/>
          <w:lang w:val="en"/>
        </w:rPr>
        <w:t xml:space="preserve"> </w:t>
      </w:r>
      <w:r w:rsidR="005745E8" w:rsidRPr="00E3785B">
        <w:rPr>
          <w:rFonts w:ascii="Arial" w:hAnsi="Arial" w:cs="Arial"/>
          <w:sz w:val="20"/>
          <w:szCs w:val="20"/>
          <w:lang w:val="en"/>
        </w:rPr>
        <w:t xml:space="preserve"> If a basis cannot be agreed upon, then an adjustment will be made either for or against the </w:t>
      </w:r>
      <w:r w:rsidR="00795C2E" w:rsidRPr="00E3785B">
        <w:rPr>
          <w:rFonts w:ascii="Arial" w:hAnsi="Arial" w:cs="Arial"/>
          <w:sz w:val="20"/>
          <w:szCs w:val="20"/>
          <w:lang w:val="en"/>
        </w:rPr>
        <w:t>Contract</w:t>
      </w:r>
      <w:r w:rsidR="005745E8" w:rsidRPr="00E3785B">
        <w:rPr>
          <w:rFonts w:ascii="Arial" w:hAnsi="Arial" w:cs="Arial"/>
          <w:sz w:val="20"/>
          <w:szCs w:val="20"/>
          <w:lang w:val="en"/>
        </w:rPr>
        <w:t xml:space="preserve">or in such amount as the </w:t>
      </w:r>
      <w:r w:rsidR="00795C2E" w:rsidRPr="00E3785B">
        <w:rPr>
          <w:rFonts w:ascii="Arial" w:hAnsi="Arial" w:cs="Arial"/>
          <w:sz w:val="20"/>
          <w:szCs w:val="20"/>
          <w:lang w:val="en"/>
        </w:rPr>
        <w:t>Engineer</w:t>
      </w:r>
      <w:r w:rsidR="005745E8" w:rsidRPr="00E3785B">
        <w:rPr>
          <w:rFonts w:ascii="Arial" w:hAnsi="Arial" w:cs="Arial"/>
          <w:sz w:val="20"/>
          <w:szCs w:val="20"/>
          <w:lang w:val="en"/>
        </w:rPr>
        <w:t xml:space="preserve"> may determine to be fair and equitable.</w:t>
      </w:r>
    </w:p>
    <w:p w14:paraId="25E3C224" w14:textId="77777777" w:rsidR="00F77682" w:rsidRPr="00E3785B" w:rsidRDefault="00F77682" w:rsidP="00870856">
      <w:pPr>
        <w:pStyle w:val="Default"/>
        <w:ind w:left="720" w:hanging="360"/>
        <w:jc w:val="both"/>
        <w:rPr>
          <w:color w:val="auto"/>
          <w:sz w:val="20"/>
          <w:szCs w:val="20"/>
          <w:lang w:val="en"/>
        </w:rPr>
      </w:pPr>
    </w:p>
    <w:p w14:paraId="756D9E37" w14:textId="229E8E49" w:rsidR="00F30327" w:rsidRPr="00E3785B" w:rsidRDefault="00454EF3" w:rsidP="00870856">
      <w:pPr>
        <w:pStyle w:val="Pa13"/>
        <w:spacing w:line="240" w:lineRule="auto"/>
        <w:ind w:left="720" w:hanging="360"/>
        <w:jc w:val="both"/>
        <w:rPr>
          <w:rFonts w:ascii="Arial" w:hAnsi="Arial" w:cs="Arial"/>
          <w:sz w:val="20"/>
          <w:szCs w:val="20"/>
          <w:lang w:val="en"/>
        </w:rPr>
      </w:pPr>
      <w:r w:rsidRPr="00E3785B">
        <w:rPr>
          <w:rFonts w:ascii="Arial" w:hAnsi="Arial" w:cs="Arial"/>
          <w:sz w:val="20"/>
          <w:szCs w:val="20"/>
          <w:lang w:val="en"/>
        </w:rPr>
        <w:t>3.</w:t>
      </w:r>
      <w:r w:rsidRPr="00E3785B">
        <w:rPr>
          <w:rFonts w:ascii="Arial" w:hAnsi="Arial" w:cs="Arial"/>
          <w:sz w:val="20"/>
          <w:szCs w:val="20"/>
          <w:lang w:val="en"/>
        </w:rPr>
        <w:tab/>
      </w:r>
      <w:r w:rsidR="000A7B11" w:rsidRPr="00E3785B">
        <w:rPr>
          <w:rFonts w:ascii="Arial" w:hAnsi="Arial" w:cs="Arial"/>
          <w:sz w:val="20"/>
          <w:szCs w:val="20"/>
          <w:lang w:val="en"/>
        </w:rPr>
        <w:t xml:space="preserve">If the alterations or changes in quantities do not significantly change the character of the work to be performed under the </w:t>
      </w:r>
      <w:r w:rsidR="00795C2E" w:rsidRPr="00E3785B">
        <w:rPr>
          <w:rFonts w:ascii="Arial" w:hAnsi="Arial" w:cs="Arial"/>
          <w:sz w:val="20"/>
          <w:szCs w:val="20"/>
          <w:lang w:val="en"/>
        </w:rPr>
        <w:t>Contract</w:t>
      </w:r>
      <w:r w:rsidR="000A7B11" w:rsidRPr="00E3785B">
        <w:rPr>
          <w:rFonts w:ascii="Arial" w:hAnsi="Arial" w:cs="Arial"/>
          <w:sz w:val="20"/>
          <w:szCs w:val="20"/>
          <w:lang w:val="en"/>
        </w:rPr>
        <w:t xml:space="preserve">, the altered work will be paid for as provided elsewhere in the </w:t>
      </w:r>
      <w:r w:rsidR="00795C2E" w:rsidRPr="00E3785B">
        <w:rPr>
          <w:rFonts w:ascii="Arial" w:hAnsi="Arial" w:cs="Arial"/>
          <w:sz w:val="20"/>
          <w:szCs w:val="20"/>
          <w:lang w:val="en"/>
        </w:rPr>
        <w:t>Contract</w:t>
      </w:r>
      <w:r w:rsidR="000A7B11" w:rsidRPr="00E3785B">
        <w:rPr>
          <w:rFonts w:ascii="Arial" w:hAnsi="Arial" w:cs="Arial"/>
          <w:sz w:val="20"/>
          <w:szCs w:val="20"/>
          <w:lang w:val="en"/>
        </w:rPr>
        <w:t>.</w:t>
      </w:r>
    </w:p>
    <w:p w14:paraId="46B0A7F8" w14:textId="77777777" w:rsidR="00F77682" w:rsidRPr="00E3785B" w:rsidRDefault="00F77682" w:rsidP="00870856">
      <w:pPr>
        <w:pStyle w:val="Default"/>
        <w:ind w:left="720" w:hanging="360"/>
        <w:jc w:val="both"/>
        <w:rPr>
          <w:color w:val="auto"/>
          <w:sz w:val="20"/>
          <w:szCs w:val="20"/>
          <w:lang w:val="en"/>
        </w:rPr>
      </w:pPr>
    </w:p>
    <w:p w14:paraId="095B98DF" w14:textId="484B4ADA" w:rsidR="00F30327" w:rsidRPr="00E3785B" w:rsidRDefault="00454EF3" w:rsidP="00870856">
      <w:pPr>
        <w:pStyle w:val="Pa13"/>
        <w:spacing w:line="240" w:lineRule="auto"/>
        <w:ind w:left="720" w:hanging="360"/>
        <w:jc w:val="both"/>
        <w:rPr>
          <w:rFonts w:ascii="Arial" w:hAnsi="Arial" w:cs="Arial"/>
          <w:sz w:val="20"/>
          <w:szCs w:val="20"/>
          <w:lang w:val="en"/>
        </w:rPr>
      </w:pPr>
      <w:r w:rsidRPr="00E3785B">
        <w:rPr>
          <w:rFonts w:ascii="Arial" w:hAnsi="Arial" w:cs="Arial"/>
          <w:sz w:val="20"/>
          <w:szCs w:val="20"/>
          <w:lang w:val="en"/>
        </w:rPr>
        <w:t>4.</w:t>
      </w:r>
      <w:r w:rsidRPr="00E3785B">
        <w:rPr>
          <w:rFonts w:ascii="Arial" w:hAnsi="Arial" w:cs="Arial"/>
          <w:sz w:val="20"/>
          <w:szCs w:val="20"/>
          <w:lang w:val="en"/>
        </w:rPr>
        <w:tab/>
      </w:r>
      <w:r w:rsidR="000A7B11" w:rsidRPr="00E3785B">
        <w:rPr>
          <w:rFonts w:ascii="Arial" w:hAnsi="Arial" w:cs="Arial"/>
          <w:sz w:val="20"/>
          <w:szCs w:val="20"/>
          <w:lang w:val="en"/>
        </w:rPr>
        <w:t xml:space="preserve">The term </w:t>
      </w:r>
      <w:r w:rsidR="009529AE" w:rsidRPr="00E3785B">
        <w:rPr>
          <w:rFonts w:ascii="Arial" w:hAnsi="Arial" w:cs="Arial"/>
          <w:sz w:val="20"/>
          <w:szCs w:val="20"/>
          <w:lang w:val="en"/>
        </w:rPr>
        <w:t>“</w:t>
      </w:r>
      <w:r w:rsidR="000A7B11" w:rsidRPr="00E3785B">
        <w:rPr>
          <w:rFonts w:ascii="Arial" w:hAnsi="Arial" w:cs="Arial"/>
          <w:sz w:val="20"/>
          <w:szCs w:val="20"/>
          <w:lang w:val="en"/>
        </w:rPr>
        <w:t>significant change</w:t>
      </w:r>
      <w:r w:rsidR="009529AE" w:rsidRPr="00E3785B">
        <w:rPr>
          <w:rFonts w:ascii="Arial" w:hAnsi="Arial" w:cs="Arial"/>
          <w:sz w:val="20"/>
          <w:szCs w:val="20"/>
          <w:lang w:val="en"/>
        </w:rPr>
        <w:t>”</w:t>
      </w:r>
      <w:r w:rsidR="000A7B11" w:rsidRPr="00E3785B">
        <w:rPr>
          <w:rFonts w:ascii="Arial" w:hAnsi="Arial" w:cs="Arial"/>
          <w:sz w:val="20"/>
          <w:szCs w:val="20"/>
          <w:lang w:val="en"/>
        </w:rPr>
        <w:t xml:space="preserve"> shall be construed to apply only to the following circumstances:</w:t>
      </w:r>
    </w:p>
    <w:p w14:paraId="298FF228" w14:textId="77777777" w:rsidR="00F77682" w:rsidRPr="00E3785B" w:rsidRDefault="00F77682" w:rsidP="00870856">
      <w:pPr>
        <w:pStyle w:val="Default"/>
        <w:ind w:left="360"/>
        <w:jc w:val="both"/>
        <w:rPr>
          <w:color w:val="auto"/>
          <w:sz w:val="20"/>
          <w:szCs w:val="20"/>
          <w:lang w:val="en"/>
        </w:rPr>
      </w:pPr>
    </w:p>
    <w:p w14:paraId="1A046447" w14:textId="69776F8A" w:rsidR="00F30327" w:rsidRPr="00E3785B" w:rsidRDefault="00454EF3" w:rsidP="000A7B11">
      <w:pPr>
        <w:pStyle w:val="Pa13"/>
        <w:spacing w:line="240" w:lineRule="auto"/>
        <w:ind w:left="1080" w:hanging="360"/>
        <w:jc w:val="both"/>
        <w:rPr>
          <w:rStyle w:val="A0"/>
          <w:rFonts w:ascii="Arial" w:hAnsi="Arial" w:cs="Arial"/>
          <w:color w:val="auto"/>
          <w:sz w:val="20"/>
          <w:szCs w:val="20"/>
        </w:rPr>
      </w:pPr>
      <w:r w:rsidRPr="00E3785B">
        <w:rPr>
          <w:rFonts w:ascii="Arial" w:hAnsi="Arial" w:cs="Arial"/>
          <w:sz w:val="20"/>
          <w:szCs w:val="20"/>
          <w:lang w:val="en"/>
        </w:rPr>
        <w:t>A.</w:t>
      </w:r>
      <w:r w:rsidRPr="00E3785B">
        <w:rPr>
          <w:rFonts w:ascii="Arial" w:hAnsi="Arial" w:cs="Arial"/>
          <w:sz w:val="20"/>
          <w:szCs w:val="20"/>
          <w:lang w:val="en"/>
        </w:rPr>
        <w:tab/>
      </w:r>
      <w:r w:rsidR="000A7B11" w:rsidRPr="00E3785B">
        <w:rPr>
          <w:rFonts w:ascii="Arial" w:hAnsi="Arial" w:cs="Arial"/>
          <w:sz w:val="20"/>
          <w:szCs w:val="20"/>
          <w:lang w:val="en"/>
        </w:rPr>
        <w:t>When the character of the work as altered differs materially in kind or nature from that involved or included in the original proposed construction; or</w:t>
      </w:r>
    </w:p>
    <w:p w14:paraId="2E5FD9FA" w14:textId="77777777" w:rsidR="00F77682" w:rsidRPr="00E3785B" w:rsidRDefault="00F77682" w:rsidP="00870856">
      <w:pPr>
        <w:pStyle w:val="Default"/>
        <w:ind w:left="1080" w:hanging="360"/>
        <w:jc w:val="both"/>
        <w:rPr>
          <w:color w:val="auto"/>
          <w:sz w:val="20"/>
          <w:szCs w:val="20"/>
        </w:rPr>
      </w:pPr>
    </w:p>
    <w:p w14:paraId="3587B349" w14:textId="134E1280" w:rsidR="00F30327" w:rsidRPr="00E3785B" w:rsidRDefault="00454EF3" w:rsidP="00870856">
      <w:pPr>
        <w:pStyle w:val="Pa13"/>
        <w:spacing w:line="240" w:lineRule="auto"/>
        <w:ind w:left="1080" w:hanging="360"/>
        <w:jc w:val="both"/>
        <w:rPr>
          <w:rStyle w:val="A0"/>
          <w:rFonts w:ascii="Arial" w:hAnsi="Arial" w:cs="Arial"/>
          <w:color w:val="auto"/>
          <w:sz w:val="20"/>
          <w:szCs w:val="20"/>
        </w:rPr>
      </w:pPr>
      <w:r w:rsidRPr="00E3785B">
        <w:rPr>
          <w:rFonts w:ascii="Arial" w:hAnsi="Arial" w:cs="Arial"/>
          <w:sz w:val="20"/>
          <w:szCs w:val="20"/>
          <w:lang w:val="en"/>
        </w:rPr>
        <w:t>B.</w:t>
      </w:r>
      <w:r w:rsidRPr="00E3785B">
        <w:rPr>
          <w:rFonts w:ascii="Arial" w:hAnsi="Arial" w:cs="Arial"/>
          <w:sz w:val="20"/>
          <w:szCs w:val="20"/>
          <w:lang w:val="en"/>
        </w:rPr>
        <w:tab/>
      </w:r>
      <w:r w:rsidR="000A7B11" w:rsidRPr="00E3785B">
        <w:rPr>
          <w:rFonts w:ascii="Arial" w:hAnsi="Arial" w:cs="Arial"/>
          <w:sz w:val="20"/>
          <w:szCs w:val="20"/>
          <w:lang w:val="en"/>
        </w:rPr>
        <w:t xml:space="preserve">When a major item of work, as defined elsewhere in the </w:t>
      </w:r>
      <w:r w:rsidR="00795C2E" w:rsidRPr="00E3785B">
        <w:rPr>
          <w:rFonts w:ascii="Arial" w:hAnsi="Arial" w:cs="Arial"/>
          <w:sz w:val="20"/>
          <w:szCs w:val="20"/>
          <w:lang w:val="en"/>
        </w:rPr>
        <w:t>Contract</w:t>
      </w:r>
      <w:r w:rsidR="000A7B11" w:rsidRPr="00E3785B">
        <w:rPr>
          <w:rFonts w:ascii="Arial" w:hAnsi="Arial" w:cs="Arial"/>
          <w:sz w:val="20"/>
          <w:szCs w:val="20"/>
          <w:lang w:val="en"/>
        </w:rPr>
        <w:t xml:space="preserve">, is increased in excess of 125 percent or decreased below 75 percent of the original contract quantity. </w:t>
      </w:r>
      <w:r w:rsidR="008419B0" w:rsidRPr="00E3785B">
        <w:rPr>
          <w:rFonts w:ascii="Arial" w:hAnsi="Arial" w:cs="Arial"/>
          <w:sz w:val="20"/>
          <w:szCs w:val="20"/>
          <w:lang w:val="en"/>
        </w:rPr>
        <w:t xml:space="preserve"> </w:t>
      </w:r>
      <w:r w:rsidR="000A7B11" w:rsidRPr="00E3785B">
        <w:rPr>
          <w:rFonts w:ascii="Arial" w:hAnsi="Arial" w:cs="Arial"/>
          <w:sz w:val="20"/>
          <w:szCs w:val="20"/>
          <w:lang w:val="en"/>
        </w:rPr>
        <w:t>Any allowance for an increase in quantity shall apply only to that portion in excess of 125 percent of original contract item quantity, or in case of a decrease below 75 percent, to the actual amount of work performed.</w:t>
      </w:r>
    </w:p>
    <w:p w14:paraId="2014E9F1" w14:textId="6CE48A05" w:rsidR="00F30327" w:rsidRPr="00E3785B" w:rsidRDefault="00F30327" w:rsidP="00870856">
      <w:pPr>
        <w:suppressAutoHyphens/>
        <w:ind w:left="1080"/>
        <w:jc w:val="both"/>
        <w:rPr>
          <w:rFonts w:cs="Arial"/>
          <w:spacing w:val="-3"/>
        </w:rPr>
      </w:pPr>
    </w:p>
    <w:sectPr w:rsidR="00F30327" w:rsidRPr="00E3785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AA6A8" w14:textId="77777777" w:rsidR="00F044CF" w:rsidRDefault="00F044CF">
      <w:r>
        <w:separator/>
      </w:r>
    </w:p>
  </w:endnote>
  <w:endnote w:type="continuationSeparator" w:id="0">
    <w:p w14:paraId="3DDD89AE" w14:textId="77777777" w:rsidR="00F044CF" w:rsidRDefault="00F0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1EFBF" w14:textId="77777777" w:rsidR="00F044CF" w:rsidRDefault="00F044CF">
      <w:r>
        <w:separator/>
      </w:r>
    </w:p>
  </w:footnote>
  <w:footnote w:type="continuationSeparator" w:id="0">
    <w:p w14:paraId="6B1D19C6" w14:textId="77777777" w:rsidR="00F044CF" w:rsidRDefault="00F0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00273C"/>
    <w:multiLevelType w:val="hybridMultilevel"/>
    <w:tmpl w:val="84A657B2"/>
    <w:lvl w:ilvl="0" w:tplc="41CA357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3"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6"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1" w15:restartNumberingAfterBreak="0">
    <w:nsid w:val="4ABF36AD"/>
    <w:multiLevelType w:val="hybridMultilevel"/>
    <w:tmpl w:val="B00AF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6"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9"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8B7671"/>
    <w:multiLevelType w:val="multilevel"/>
    <w:tmpl w:val="9490022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1"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2"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15:restartNumberingAfterBreak="0">
    <w:nsid w:val="65D61739"/>
    <w:multiLevelType w:val="hybridMultilevel"/>
    <w:tmpl w:val="57027272"/>
    <w:lvl w:ilvl="0" w:tplc="0C1E2C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7"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7325302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9" w15:restartNumberingAfterBreak="0">
    <w:nsid w:val="737110FC"/>
    <w:multiLevelType w:val="hybridMultilevel"/>
    <w:tmpl w:val="7546994A"/>
    <w:lvl w:ilvl="0" w:tplc="0F98A6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2"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6"/>
  </w:num>
  <w:num w:numId="2">
    <w:abstractNumId w:val="40"/>
  </w:num>
  <w:num w:numId="3">
    <w:abstractNumId w:val="48"/>
  </w:num>
  <w:num w:numId="4">
    <w:abstractNumId w:val="61"/>
  </w:num>
  <w:num w:numId="5">
    <w:abstractNumId w:val="23"/>
  </w:num>
  <w:num w:numId="6">
    <w:abstractNumId w:val="20"/>
  </w:num>
  <w:num w:numId="7">
    <w:abstractNumId w:val="35"/>
  </w:num>
  <w:num w:numId="8">
    <w:abstractNumId w:val="53"/>
  </w:num>
  <w:num w:numId="9">
    <w:abstractNumId w:val="62"/>
  </w:num>
  <w:num w:numId="10">
    <w:abstractNumId w:val="26"/>
  </w:num>
  <w:num w:numId="11">
    <w:abstractNumId w:val="51"/>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5"/>
  </w:num>
  <w:num w:numId="26">
    <w:abstractNumId w:val="25"/>
  </w:num>
  <w:num w:numId="27">
    <w:abstractNumId w:val="33"/>
  </w:num>
  <w:num w:numId="28">
    <w:abstractNumId w:val="42"/>
  </w:num>
  <w:num w:numId="29">
    <w:abstractNumId w:val="30"/>
  </w:num>
  <w:num w:numId="30">
    <w:abstractNumId w:val="17"/>
  </w:num>
  <w:num w:numId="31">
    <w:abstractNumId w:val="57"/>
  </w:num>
  <w:num w:numId="32">
    <w:abstractNumId w:val="11"/>
  </w:num>
  <w:num w:numId="33">
    <w:abstractNumId w:val="47"/>
  </w:num>
  <w:num w:numId="34">
    <w:abstractNumId w:val="13"/>
  </w:num>
  <w:num w:numId="35">
    <w:abstractNumId w:val="46"/>
  </w:num>
  <w:num w:numId="36">
    <w:abstractNumId w:val="31"/>
  </w:num>
  <w:num w:numId="37">
    <w:abstractNumId w:val="18"/>
  </w:num>
  <w:num w:numId="38">
    <w:abstractNumId w:val="52"/>
  </w:num>
  <w:num w:numId="39">
    <w:abstractNumId w:val="22"/>
  </w:num>
  <w:num w:numId="40">
    <w:abstractNumId w:val="15"/>
  </w:num>
  <w:num w:numId="41">
    <w:abstractNumId w:val="60"/>
  </w:num>
  <w:num w:numId="42">
    <w:abstractNumId w:val="39"/>
  </w:num>
  <w:num w:numId="43">
    <w:abstractNumId w:val="27"/>
  </w:num>
  <w:num w:numId="44">
    <w:abstractNumId w:val="16"/>
  </w:num>
  <w:num w:numId="45">
    <w:abstractNumId w:val="43"/>
  </w:num>
  <w:num w:numId="46">
    <w:abstractNumId w:val="10"/>
  </w:num>
  <w:num w:numId="47">
    <w:abstractNumId w:val="38"/>
  </w:num>
  <w:num w:numId="48">
    <w:abstractNumId w:val="14"/>
  </w:num>
  <w:num w:numId="49">
    <w:abstractNumId w:val="49"/>
  </w:num>
  <w:num w:numId="50">
    <w:abstractNumId w:val="32"/>
  </w:num>
  <w:num w:numId="51">
    <w:abstractNumId w:val="28"/>
  </w:num>
  <w:num w:numId="52">
    <w:abstractNumId w:val="19"/>
  </w:num>
  <w:num w:numId="53">
    <w:abstractNumId w:val="21"/>
  </w:num>
  <w:num w:numId="54">
    <w:abstractNumId w:val="55"/>
  </w:num>
  <w:num w:numId="55">
    <w:abstractNumId w:val="24"/>
  </w:num>
  <w:num w:numId="56">
    <w:abstractNumId w:val="56"/>
  </w:num>
  <w:num w:numId="57">
    <w:abstractNumId w:val="29"/>
  </w:num>
  <w:num w:numId="58">
    <w:abstractNumId w:val="50"/>
  </w:num>
  <w:num w:numId="59">
    <w:abstractNumId w:val="41"/>
  </w:num>
  <w:num w:numId="60">
    <w:abstractNumId w:val="58"/>
  </w:num>
  <w:num w:numId="61">
    <w:abstractNumId w:val="59"/>
  </w:num>
  <w:num w:numId="62">
    <w:abstractNumId w:val="54"/>
  </w:num>
  <w:num w:numId="63">
    <w:abstractNumId w:val="1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47B1"/>
    <w:rsid w:val="00026328"/>
    <w:rsid w:val="00026F26"/>
    <w:rsid w:val="00040054"/>
    <w:rsid w:val="00040C94"/>
    <w:rsid w:val="00053016"/>
    <w:rsid w:val="00062167"/>
    <w:rsid w:val="00074418"/>
    <w:rsid w:val="00085EA7"/>
    <w:rsid w:val="000A1E97"/>
    <w:rsid w:val="000A67BF"/>
    <w:rsid w:val="000A7B11"/>
    <w:rsid w:val="000B3739"/>
    <w:rsid w:val="000C03B4"/>
    <w:rsid w:val="000C412B"/>
    <w:rsid w:val="000D0E7F"/>
    <w:rsid w:val="000D2E7B"/>
    <w:rsid w:val="000F194F"/>
    <w:rsid w:val="00107AEC"/>
    <w:rsid w:val="00117EF8"/>
    <w:rsid w:val="00130682"/>
    <w:rsid w:val="00132DBE"/>
    <w:rsid w:val="00134507"/>
    <w:rsid w:val="00140D2C"/>
    <w:rsid w:val="0014484B"/>
    <w:rsid w:val="00170FE0"/>
    <w:rsid w:val="00173959"/>
    <w:rsid w:val="00184B82"/>
    <w:rsid w:val="00195503"/>
    <w:rsid w:val="001A09AC"/>
    <w:rsid w:val="001A305C"/>
    <w:rsid w:val="001A5D27"/>
    <w:rsid w:val="001B6C0E"/>
    <w:rsid w:val="001C4040"/>
    <w:rsid w:val="001F75DE"/>
    <w:rsid w:val="00200A57"/>
    <w:rsid w:val="00205A0A"/>
    <w:rsid w:val="002147D7"/>
    <w:rsid w:val="002149BE"/>
    <w:rsid w:val="002158AB"/>
    <w:rsid w:val="00223ED1"/>
    <w:rsid w:val="00235753"/>
    <w:rsid w:val="0025109E"/>
    <w:rsid w:val="002615F1"/>
    <w:rsid w:val="002764A5"/>
    <w:rsid w:val="00277841"/>
    <w:rsid w:val="002819AE"/>
    <w:rsid w:val="00293D6E"/>
    <w:rsid w:val="002A1A67"/>
    <w:rsid w:val="002A1E16"/>
    <w:rsid w:val="002A305C"/>
    <w:rsid w:val="002A3622"/>
    <w:rsid w:val="002C3458"/>
    <w:rsid w:val="002C3CB5"/>
    <w:rsid w:val="002C6EE1"/>
    <w:rsid w:val="002D6861"/>
    <w:rsid w:val="002D70CC"/>
    <w:rsid w:val="002D7FF5"/>
    <w:rsid w:val="00304D52"/>
    <w:rsid w:val="00330195"/>
    <w:rsid w:val="00352021"/>
    <w:rsid w:val="0036338C"/>
    <w:rsid w:val="003A724A"/>
    <w:rsid w:val="003C141B"/>
    <w:rsid w:val="003D0DE2"/>
    <w:rsid w:val="003D592B"/>
    <w:rsid w:val="003D6D48"/>
    <w:rsid w:val="003E1C61"/>
    <w:rsid w:val="003E75CD"/>
    <w:rsid w:val="00407155"/>
    <w:rsid w:val="00413782"/>
    <w:rsid w:val="0043022B"/>
    <w:rsid w:val="00432F61"/>
    <w:rsid w:val="004425F3"/>
    <w:rsid w:val="004466A2"/>
    <w:rsid w:val="00450017"/>
    <w:rsid w:val="00451042"/>
    <w:rsid w:val="00454EF3"/>
    <w:rsid w:val="00461FF3"/>
    <w:rsid w:val="00472E9D"/>
    <w:rsid w:val="00477527"/>
    <w:rsid w:val="0048491E"/>
    <w:rsid w:val="004B4B71"/>
    <w:rsid w:val="004B5CAE"/>
    <w:rsid w:val="004B7FD4"/>
    <w:rsid w:val="004C068D"/>
    <w:rsid w:val="004C14A1"/>
    <w:rsid w:val="004D6E58"/>
    <w:rsid w:val="004E74C6"/>
    <w:rsid w:val="004F3F06"/>
    <w:rsid w:val="004F6C7B"/>
    <w:rsid w:val="00506032"/>
    <w:rsid w:val="00510D35"/>
    <w:rsid w:val="00516FCB"/>
    <w:rsid w:val="00530BCA"/>
    <w:rsid w:val="005460D4"/>
    <w:rsid w:val="00546633"/>
    <w:rsid w:val="00546DC5"/>
    <w:rsid w:val="0056382E"/>
    <w:rsid w:val="00563D6C"/>
    <w:rsid w:val="005745E8"/>
    <w:rsid w:val="00574B46"/>
    <w:rsid w:val="00583A3E"/>
    <w:rsid w:val="00586DC9"/>
    <w:rsid w:val="005A5B11"/>
    <w:rsid w:val="005B2DE5"/>
    <w:rsid w:val="005B629E"/>
    <w:rsid w:val="005B7805"/>
    <w:rsid w:val="005C180C"/>
    <w:rsid w:val="005C1DEA"/>
    <w:rsid w:val="005C3B46"/>
    <w:rsid w:val="005D15ED"/>
    <w:rsid w:val="005D4900"/>
    <w:rsid w:val="005E6AF3"/>
    <w:rsid w:val="005F0785"/>
    <w:rsid w:val="005F1DBE"/>
    <w:rsid w:val="005F2372"/>
    <w:rsid w:val="00627601"/>
    <w:rsid w:val="00646E56"/>
    <w:rsid w:val="006727BF"/>
    <w:rsid w:val="00676336"/>
    <w:rsid w:val="006825BF"/>
    <w:rsid w:val="006A07F3"/>
    <w:rsid w:val="006A2261"/>
    <w:rsid w:val="006A2AFF"/>
    <w:rsid w:val="006A313E"/>
    <w:rsid w:val="006A3977"/>
    <w:rsid w:val="006B1BA8"/>
    <w:rsid w:val="006B3094"/>
    <w:rsid w:val="006C11B3"/>
    <w:rsid w:val="006C3E33"/>
    <w:rsid w:val="006E385A"/>
    <w:rsid w:val="006E49C6"/>
    <w:rsid w:val="006F17B7"/>
    <w:rsid w:val="0071551F"/>
    <w:rsid w:val="0071701C"/>
    <w:rsid w:val="0072248E"/>
    <w:rsid w:val="0072326D"/>
    <w:rsid w:val="00725454"/>
    <w:rsid w:val="00742503"/>
    <w:rsid w:val="00770754"/>
    <w:rsid w:val="0077363C"/>
    <w:rsid w:val="007824EC"/>
    <w:rsid w:val="0078729B"/>
    <w:rsid w:val="00795C2E"/>
    <w:rsid w:val="007A334E"/>
    <w:rsid w:val="007B213E"/>
    <w:rsid w:val="007B6F85"/>
    <w:rsid w:val="007C3D79"/>
    <w:rsid w:val="007D4C15"/>
    <w:rsid w:val="0082040E"/>
    <w:rsid w:val="00832A17"/>
    <w:rsid w:val="00833443"/>
    <w:rsid w:val="0083350A"/>
    <w:rsid w:val="00840825"/>
    <w:rsid w:val="008419B0"/>
    <w:rsid w:val="0084722B"/>
    <w:rsid w:val="00854DB8"/>
    <w:rsid w:val="00862AD9"/>
    <w:rsid w:val="00866C5C"/>
    <w:rsid w:val="00867F9E"/>
    <w:rsid w:val="008700C8"/>
    <w:rsid w:val="00870856"/>
    <w:rsid w:val="00880B39"/>
    <w:rsid w:val="0088459C"/>
    <w:rsid w:val="008949F3"/>
    <w:rsid w:val="008A523E"/>
    <w:rsid w:val="008C3A1F"/>
    <w:rsid w:val="008C46DB"/>
    <w:rsid w:val="008F3785"/>
    <w:rsid w:val="009010A5"/>
    <w:rsid w:val="00904C3B"/>
    <w:rsid w:val="00915F13"/>
    <w:rsid w:val="00943A01"/>
    <w:rsid w:val="00944D71"/>
    <w:rsid w:val="00944F39"/>
    <w:rsid w:val="00950D2B"/>
    <w:rsid w:val="009529AE"/>
    <w:rsid w:val="009544D8"/>
    <w:rsid w:val="0096455F"/>
    <w:rsid w:val="00965CE6"/>
    <w:rsid w:val="0096728B"/>
    <w:rsid w:val="009676B5"/>
    <w:rsid w:val="009779CA"/>
    <w:rsid w:val="00982B9C"/>
    <w:rsid w:val="00985761"/>
    <w:rsid w:val="009A5EE3"/>
    <w:rsid w:val="009C40C8"/>
    <w:rsid w:val="009C4F9A"/>
    <w:rsid w:val="009D24D6"/>
    <w:rsid w:val="009E37BE"/>
    <w:rsid w:val="009F3964"/>
    <w:rsid w:val="00A00FF3"/>
    <w:rsid w:val="00A0105E"/>
    <w:rsid w:val="00A02BF6"/>
    <w:rsid w:val="00A04A1A"/>
    <w:rsid w:val="00A06350"/>
    <w:rsid w:val="00A1617D"/>
    <w:rsid w:val="00A2053C"/>
    <w:rsid w:val="00A21ABA"/>
    <w:rsid w:val="00A4468C"/>
    <w:rsid w:val="00A51519"/>
    <w:rsid w:val="00A65374"/>
    <w:rsid w:val="00A66530"/>
    <w:rsid w:val="00A74F5C"/>
    <w:rsid w:val="00AA49D0"/>
    <w:rsid w:val="00AA5C1E"/>
    <w:rsid w:val="00AB0C59"/>
    <w:rsid w:val="00AB1512"/>
    <w:rsid w:val="00AB38F9"/>
    <w:rsid w:val="00AD24C8"/>
    <w:rsid w:val="00AF38FB"/>
    <w:rsid w:val="00B03E56"/>
    <w:rsid w:val="00B10B0F"/>
    <w:rsid w:val="00B11F8B"/>
    <w:rsid w:val="00B17933"/>
    <w:rsid w:val="00B26F38"/>
    <w:rsid w:val="00B27C1F"/>
    <w:rsid w:val="00B403A5"/>
    <w:rsid w:val="00B427E5"/>
    <w:rsid w:val="00B52FCF"/>
    <w:rsid w:val="00B73BF2"/>
    <w:rsid w:val="00B8222A"/>
    <w:rsid w:val="00B83CC6"/>
    <w:rsid w:val="00B84F5E"/>
    <w:rsid w:val="00BB2A76"/>
    <w:rsid w:val="00BB3332"/>
    <w:rsid w:val="00BB4600"/>
    <w:rsid w:val="00BC0A28"/>
    <w:rsid w:val="00BC7D8C"/>
    <w:rsid w:val="00BE0FE7"/>
    <w:rsid w:val="00BE3329"/>
    <w:rsid w:val="00C011C3"/>
    <w:rsid w:val="00C0298B"/>
    <w:rsid w:val="00C05E1B"/>
    <w:rsid w:val="00C26F5D"/>
    <w:rsid w:val="00C46D4D"/>
    <w:rsid w:val="00C53345"/>
    <w:rsid w:val="00C56BE2"/>
    <w:rsid w:val="00C640E3"/>
    <w:rsid w:val="00C645E0"/>
    <w:rsid w:val="00C74A4E"/>
    <w:rsid w:val="00C76B30"/>
    <w:rsid w:val="00C927B8"/>
    <w:rsid w:val="00CA06CB"/>
    <w:rsid w:val="00CA5396"/>
    <w:rsid w:val="00CB1F7B"/>
    <w:rsid w:val="00CE28D8"/>
    <w:rsid w:val="00D01E62"/>
    <w:rsid w:val="00D07472"/>
    <w:rsid w:val="00D07CD3"/>
    <w:rsid w:val="00D154C5"/>
    <w:rsid w:val="00D17E07"/>
    <w:rsid w:val="00D264A5"/>
    <w:rsid w:val="00D3034A"/>
    <w:rsid w:val="00D71E63"/>
    <w:rsid w:val="00D7425B"/>
    <w:rsid w:val="00D74A4C"/>
    <w:rsid w:val="00D778F7"/>
    <w:rsid w:val="00D823AC"/>
    <w:rsid w:val="00D82EF0"/>
    <w:rsid w:val="00D86633"/>
    <w:rsid w:val="00D9537A"/>
    <w:rsid w:val="00DA5480"/>
    <w:rsid w:val="00DA5805"/>
    <w:rsid w:val="00DA60C9"/>
    <w:rsid w:val="00DB5204"/>
    <w:rsid w:val="00DC48B2"/>
    <w:rsid w:val="00DD28D0"/>
    <w:rsid w:val="00DD55AF"/>
    <w:rsid w:val="00E049D1"/>
    <w:rsid w:val="00E077DF"/>
    <w:rsid w:val="00E106C7"/>
    <w:rsid w:val="00E1261C"/>
    <w:rsid w:val="00E15AFA"/>
    <w:rsid w:val="00E34F5C"/>
    <w:rsid w:val="00E3785B"/>
    <w:rsid w:val="00E46B23"/>
    <w:rsid w:val="00E52DEB"/>
    <w:rsid w:val="00E67DFC"/>
    <w:rsid w:val="00E75AF1"/>
    <w:rsid w:val="00E80C47"/>
    <w:rsid w:val="00E91EB6"/>
    <w:rsid w:val="00EB28CC"/>
    <w:rsid w:val="00EB4867"/>
    <w:rsid w:val="00EB5DE7"/>
    <w:rsid w:val="00EC23AF"/>
    <w:rsid w:val="00EF176C"/>
    <w:rsid w:val="00EF32A2"/>
    <w:rsid w:val="00EF4E5C"/>
    <w:rsid w:val="00F044CF"/>
    <w:rsid w:val="00F15C98"/>
    <w:rsid w:val="00F16F95"/>
    <w:rsid w:val="00F234D3"/>
    <w:rsid w:val="00F30327"/>
    <w:rsid w:val="00F32223"/>
    <w:rsid w:val="00F50462"/>
    <w:rsid w:val="00F62EFC"/>
    <w:rsid w:val="00F65795"/>
    <w:rsid w:val="00F67A7B"/>
    <w:rsid w:val="00F77682"/>
    <w:rsid w:val="00F92FF8"/>
    <w:rsid w:val="00FA38B1"/>
    <w:rsid w:val="00FA57F8"/>
    <w:rsid w:val="00FB03ED"/>
    <w:rsid w:val="00FB2839"/>
    <w:rsid w:val="00FC617E"/>
    <w:rsid w:val="00FC76F5"/>
    <w:rsid w:val="00FE0008"/>
    <w:rsid w:val="00FE2C68"/>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85DD69A"/>
  <w15:docId w15:val="{60CF0389-E307-4170-B8EA-CEABAFBF8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51F"/>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 w:type="paragraph" w:customStyle="1" w:styleId="Pa13">
    <w:name w:val="Pa13"/>
    <w:basedOn w:val="Default"/>
    <w:next w:val="Default"/>
    <w:uiPriority w:val="99"/>
    <w:rsid w:val="00F30327"/>
    <w:pPr>
      <w:spacing w:line="241" w:lineRule="atLeast"/>
    </w:pPr>
    <w:rPr>
      <w:rFonts w:ascii="TimesNewRomanPS" w:eastAsiaTheme="minorHAnsi" w:hAnsi="TimesNewRomanPS" w:cstheme="minorBidi"/>
      <w:color w:val="auto"/>
    </w:rPr>
  </w:style>
  <w:style w:type="paragraph" w:customStyle="1" w:styleId="Pa0">
    <w:name w:val="Pa0"/>
    <w:basedOn w:val="Default"/>
    <w:next w:val="Default"/>
    <w:uiPriority w:val="99"/>
    <w:rsid w:val="00F30327"/>
    <w:pPr>
      <w:spacing w:line="241" w:lineRule="atLeast"/>
    </w:pPr>
    <w:rPr>
      <w:rFonts w:ascii="TimesNewRomanPS" w:eastAsiaTheme="minorHAnsi" w:hAnsi="TimesNewRomanP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718716">
      <w:bodyDiv w:val="1"/>
      <w:marLeft w:val="0"/>
      <w:marRight w:val="0"/>
      <w:marTop w:val="0"/>
      <w:marBottom w:val="0"/>
      <w:divBdr>
        <w:top w:val="none" w:sz="0" w:space="0" w:color="auto"/>
        <w:left w:val="none" w:sz="0" w:space="0" w:color="auto"/>
        <w:bottom w:val="none" w:sz="0" w:space="0" w:color="auto"/>
        <w:right w:val="none" w:sz="0" w:space="0" w:color="auto"/>
      </w:divBdr>
    </w:div>
    <w:div w:id="1182471466">
      <w:bodyDiv w:val="1"/>
      <w:marLeft w:val="0"/>
      <w:marRight w:val="0"/>
      <w:marTop w:val="0"/>
      <w:marBottom w:val="0"/>
      <w:divBdr>
        <w:top w:val="none" w:sz="0" w:space="0" w:color="auto"/>
        <w:left w:val="none" w:sz="0" w:space="0" w:color="auto"/>
        <w:bottom w:val="none" w:sz="0" w:space="0" w:color="auto"/>
        <w:right w:val="none" w:sz="0" w:space="0" w:color="auto"/>
      </w:divBdr>
    </w:div>
    <w:div w:id="152806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aw.cornell.edu/definitions/index.php?width=840&amp;height=800&amp;iframe=true&amp;def_id=f6ba15c04d95d5ddca075890e88de03e&amp;term_occur=1&amp;term_src=Title:23:Chapter:I:Subchapter:G:Part:635:Subpart:A:635.10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100-000051-00.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info.gov/content/pkg/CFR-2016-title23-vol1/pdf/CFR-2016-title23-vol1.pdf" TargetMode="External"/><Relationship Id="rId5" Type="http://schemas.openxmlformats.org/officeDocument/2006/relationships/numbering" Target="numbering.xml"/><Relationship Id="rId15" Type="http://schemas.openxmlformats.org/officeDocument/2006/relationships/hyperlink" Target="https://www.law.cornell.edu/definitions/index.php?width=840&amp;height=800&amp;iframe=true&amp;def_id=d147bef94290caa9af7c520c9d4a08d9&amp;term_occur=1&amp;term_src=Title:23:Chapter:I:Subchapter:G:Part:635:Subpart:A:635.109"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aw.cornell.edu/definitions/index.php?width=840&amp;height=800&amp;iframe=true&amp;def_id=48be85c631d5430d4048f62c70874ad0&amp;term_occur=1&amp;term_src=Title:23:Chapter:I:Subchapter:G:Part:635:Subpart:A:635.1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100</Sect>
    <Expiration_x0020_Date0 xmlns="0da6ca4d-3636-4380-ae91-0121f7d90329">5555-05-05T04:00:00+00:00</Expiration_x0020_Date0>
    <Contains_x0020_Fields xmlns="0da6ca4d-3636-4380-ae91-0121f7d90329">No</Contains_x0020_Fields>
    <Usage_x0020_Guidance xmlns="0da6ca4d-3636-4380-ae91-0121f7d90329">Applies only to those projects developed through the "Local Assistance Division" for county or city administration and use 2016 VDOT Specifications and 2016 VDOT Standards.</Usage_x0020_Guidance>
    <Specification_x0020_Category xmlns="0da6ca4d-3636-4380-ae91-0121f7d90329">1 General Provisions</Specification_x0020_Category>
    <Availability_x0020_Date xmlns="0da6ca4d-3636-4380-ae91-0121f7d90329">2019-05-01T04:00:00+00:00</Availability_x0020_Date>
    <Document_x0020_Type xmlns="0da6ca4d-3636-4380-ae91-0121f7d90329">SP</Document_x0020_Type>
    <Specification_x0020_Number xmlns="0da6ca4d-3636-4380-ae91-0121f7d90329">SP100-000051-00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Local Assistance ONLY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2019-06-11T04:00:00+00:00</Advertis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2.xml><?xml version="1.0" encoding="utf-8"?>
<ds:datastoreItem xmlns:ds="http://schemas.openxmlformats.org/officeDocument/2006/customXml" ds:itemID="{DF255426-AB94-418F-AB8A-3A69C8282CE7}">
  <ds:schemaRefs>
    <ds:schemaRef ds:uri="http://purl.org/dc/terms/"/>
    <ds:schemaRef ds:uri="http://schemas.microsoft.com/office/2006/metadata/properties"/>
    <ds:schemaRef ds:uri="http://schemas.microsoft.com/office/2006/documentManagement/types"/>
    <ds:schemaRef ds:uri="http://schemas.microsoft.com/sharepoint/v4"/>
    <ds:schemaRef ds:uri="http://purl.org/dc/dcmitype/"/>
    <ds:schemaRef ds:uri="http://schemas.openxmlformats.org/package/2006/metadata/core-properties"/>
    <ds:schemaRef ds:uri="http://purl.org/dc/elements/1.1/"/>
    <ds:schemaRef ds:uri="http://schemas.microsoft.com/office/infopath/2007/PartnerControls"/>
    <ds:schemaRef ds:uri="0da6ca4d-3636-4380-ae91-0121f7d90329"/>
    <ds:schemaRef ds:uri="http://www.w3.org/XML/1998/namespace"/>
  </ds:schemaRefs>
</ds:datastoreItem>
</file>

<file path=customXml/itemProps3.xml><?xml version="1.0" encoding="utf-8"?>
<ds:datastoreItem xmlns:ds="http://schemas.openxmlformats.org/officeDocument/2006/customXml" ds:itemID="{23F79E1E-495A-46C8-BA5B-84F083A80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32CB8-D1FB-45C1-B8EE-4EF3066A21D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2</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DUAL DATE CONTRACT PROJECTS 7-12-16</vt:lpstr>
    </vt:vector>
  </TitlesOfParts>
  <Company>VDOT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CHANGED CONDITIONS FOR LOCAL ASSISTANCE PROJECTS 4-29-19</dc:title>
  <dc:creator>vdot</dc:creator>
  <cp:lastModifiedBy>Gayle, David W. (VDOT)</cp:lastModifiedBy>
  <cp:revision>242</cp:revision>
  <dcterms:created xsi:type="dcterms:W3CDTF">2015-10-15T17:45:00Z</dcterms:created>
  <dcterms:modified xsi:type="dcterms:W3CDTF">2020-02-19T16:19:00Z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Projects approved by the State Contract Engineer as dual date contract projects only. Federally funded projects may require FHWA review of dual date contract SPs and SPCNs before advertisement.{2007-S100DD0}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SP100-000100-00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https://outsidevdot.cov.virginia.gov/P0JQP/2016_Standard_Specifications/Forms/PLGG.aspx?View={059C9ADD-1EEB-4E46-8248-51123B71B3E6}&amp;FilterField1=ID&amp;FilterValue1=105, G</vt:lpwstr>
  </property>
</Properties>
</file>